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88" w:rsidRDefault="00A95488" w:rsidP="002822F4">
      <w:pPr>
        <w:spacing w:line="240" w:lineRule="auto"/>
        <w:jc w:val="center"/>
        <w:rPr>
          <w:rStyle w:val="Referenciaintensa"/>
          <w:color w:val="auto"/>
        </w:rPr>
      </w:pPr>
    </w:p>
    <w:p w:rsidR="00A43B7E" w:rsidRPr="003F5684" w:rsidRDefault="0045345C" w:rsidP="006F5745">
      <w:pPr>
        <w:spacing w:after="0" w:line="240" w:lineRule="auto"/>
        <w:jc w:val="center"/>
        <w:rPr>
          <w:rStyle w:val="Referenciaintensa"/>
          <w:color w:val="auto"/>
          <w:u w:val="none"/>
        </w:rPr>
      </w:pPr>
      <w:r>
        <w:rPr>
          <w:rStyle w:val="Referenciaintensa"/>
          <w:color w:val="auto"/>
          <w:u w:val="none"/>
        </w:rPr>
        <w:t>NAZIOARTEKOTZE PROZESUETAN ENPRESEN ARTEKO LANKIDETZA</w:t>
      </w:r>
    </w:p>
    <w:p w:rsidR="002822F4" w:rsidRPr="002822F4" w:rsidRDefault="00B57750" w:rsidP="002822F4">
      <w:pPr>
        <w:spacing w:line="240" w:lineRule="auto"/>
        <w:jc w:val="center"/>
        <w:rPr>
          <w:rStyle w:val="Referenciaintensa"/>
          <w:color w:val="auto"/>
        </w:rPr>
      </w:pPr>
      <w:r>
        <w:rPr>
          <w:rStyle w:val="Referenciaintensa"/>
          <w:color w:val="auto"/>
        </w:rPr>
        <w:t>ALAVA-INTERKOOP</w:t>
      </w:r>
      <w:r w:rsidR="002822F4" w:rsidRPr="002822F4">
        <w:rPr>
          <w:rStyle w:val="Referenciaintensa"/>
          <w:color w:val="auto"/>
        </w:rPr>
        <w:t xml:space="preserve"> 2019</w:t>
      </w:r>
    </w:p>
    <w:tbl>
      <w:tblPr>
        <w:tblStyle w:val="Tablaconcuadrcula"/>
        <w:tblW w:w="11057" w:type="dxa"/>
        <w:tblInd w:w="-1168" w:type="dxa"/>
        <w:tblBorders>
          <w:left w:val="none" w:sz="0" w:space="0" w:color="auto"/>
          <w:right w:val="none" w:sz="0" w:space="0" w:color="auto"/>
        </w:tblBorders>
        <w:tblLook w:val="04A0" w:firstRow="1" w:lastRow="0" w:firstColumn="1" w:lastColumn="0" w:noHBand="0" w:noVBand="1"/>
      </w:tblPr>
      <w:tblGrid>
        <w:gridCol w:w="1713"/>
        <w:gridCol w:w="3422"/>
        <w:gridCol w:w="5922"/>
      </w:tblGrid>
      <w:tr w:rsidR="009F33C0" w:rsidRPr="00B57750" w:rsidTr="005D2D3D">
        <w:trPr>
          <w:trHeight w:val="510"/>
        </w:trPr>
        <w:tc>
          <w:tcPr>
            <w:tcW w:w="5528" w:type="dxa"/>
            <w:gridSpan w:val="2"/>
            <w:vAlign w:val="center"/>
          </w:tcPr>
          <w:p w:rsidR="009F33C0" w:rsidRPr="00B57750" w:rsidRDefault="0045345C" w:rsidP="0045345C">
            <w:pPr>
              <w:jc w:val="center"/>
              <w:rPr>
                <w:b/>
                <w:highlight w:val="yellow"/>
              </w:rPr>
            </w:pPr>
            <w:proofErr w:type="spellStart"/>
            <w:r>
              <w:rPr>
                <w:b/>
              </w:rPr>
              <w:t>Eskaerak</w:t>
            </w:r>
            <w:proofErr w:type="spellEnd"/>
            <w:r>
              <w:rPr>
                <w:b/>
              </w:rPr>
              <w:t xml:space="preserve"> </w:t>
            </w:r>
            <w:proofErr w:type="spellStart"/>
            <w:r>
              <w:rPr>
                <w:b/>
              </w:rPr>
              <w:t>aurkezteko</w:t>
            </w:r>
            <w:proofErr w:type="spellEnd"/>
            <w:r>
              <w:rPr>
                <w:b/>
              </w:rPr>
              <w:t xml:space="preserve"> </w:t>
            </w:r>
            <w:proofErr w:type="spellStart"/>
            <w:r>
              <w:rPr>
                <w:b/>
              </w:rPr>
              <w:t>epea</w:t>
            </w:r>
            <w:proofErr w:type="spellEnd"/>
            <w:r w:rsidR="00BE1700" w:rsidRPr="00186A43">
              <w:rPr>
                <w:b/>
              </w:rPr>
              <w:t xml:space="preserve"> </w:t>
            </w:r>
            <w:r w:rsidR="009F33C0" w:rsidRPr="00186A43">
              <w:rPr>
                <w:b/>
              </w:rPr>
              <w:t>(</w:t>
            </w:r>
            <w:r>
              <w:rPr>
                <w:b/>
              </w:rPr>
              <w:t>9.</w:t>
            </w:r>
            <w:r w:rsidR="009F33C0" w:rsidRPr="00186A43">
              <w:rPr>
                <w:b/>
              </w:rPr>
              <w:t>art)</w:t>
            </w:r>
          </w:p>
        </w:tc>
        <w:tc>
          <w:tcPr>
            <w:tcW w:w="5529" w:type="dxa"/>
            <w:vAlign w:val="center"/>
          </w:tcPr>
          <w:p w:rsidR="009F33C0" w:rsidRPr="00B57750" w:rsidRDefault="008C3527" w:rsidP="008C3527">
            <w:pPr>
              <w:jc w:val="center"/>
              <w:rPr>
                <w:highlight w:val="yellow"/>
              </w:rPr>
            </w:pPr>
            <w:proofErr w:type="spellStart"/>
            <w:r>
              <w:rPr>
                <w:b/>
              </w:rPr>
              <w:t>P</w:t>
            </w:r>
            <w:r w:rsidRPr="008C3527">
              <w:rPr>
                <w:b/>
              </w:rPr>
              <w:t>roiektuak</w:t>
            </w:r>
            <w:proofErr w:type="spellEnd"/>
            <w:r w:rsidRPr="008C3527">
              <w:rPr>
                <w:b/>
              </w:rPr>
              <w:t xml:space="preserve"> </w:t>
            </w:r>
            <w:proofErr w:type="spellStart"/>
            <w:r w:rsidRPr="008C3527">
              <w:rPr>
                <w:b/>
              </w:rPr>
              <w:t>gauzatzeko</w:t>
            </w:r>
            <w:proofErr w:type="spellEnd"/>
            <w:r w:rsidRPr="008C3527">
              <w:rPr>
                <w:b/>
              </w:rPr>
              <w:t xml:space="preserve"> </w:t>
            </w:r>
            <w:proofErr w:type="spellStart"/>
            <w:r w:rsidRPr="008C3527">
              <w:rPr>
                <w:b/>
              </w:rPr>
              <w:t>epea</w:t>
            </w:r>
            <w:proofErr w:type="spellEnd"/>
            <w:r w:rsidRPr="008C3527">
              <w:rPr>
                <w:b/>
              </w:rPr>
              <w:t xml:space="preserve"> </w:t>
            </w:r>
            <w:r w:rsidR="002822F4" w:rsidRPr="00186A43">
              <w:rPr>
                <w:b/>
              </w:rPr>
              <w:t>(</w:t>
            </w:r>
            <w:r w:rsidR="00186A43" w:rsidRPr="00186A43">
              <w:rPr>
                <w:b/>
              </w:rPr>
              <w:t>6.2</w:t>
            </w:r>
            <w:r>
              <w:rPr>
                <w:b/>
              </w:rPr>
              <w:t xml:space="preserve"> art.</w:t>
            </w:r>
            <w:r w:rsidR="002E1FB4" w:rsidRPr="00186A43">
              <w:rPr>
                <w:b/>
              </w:rPr>
              <w:t>)</w:t>
            </w:r>
          </w:p>
        </w:tc>
      </w:tr>
      <w:tr w:rsidR="002E1FB4" w:rsidRPr="00B57750" w:rsidTr="005D2D3D">
        <w:trPr>
          <w:trHeight w:val="510"/>
        </w:trPr>
        <w:tc>
          <w:tcPr>
            <w:tcW w:w="5528" w:type="dxa"/>
            <w:gridSpan w:val="2"/>
            <w:vAlign w:val="center"/>
          </w:tcPr>
          <w:p w:rsidR="002E1FB4" w:rsidRPr="00186A43" w:rsidRDefault="00C34F83" w:rsidP="00186A43">
            <w:pPr>
              <w:rPr>
                <w:sz w:val="18"/>
                <w:szCs w:val="18"/>
                <w:lang w:val="es-ES_tradnl"/>
              </w:rPr>
            </w:pPr>
            <w:proofErr w:type="spellStart"/>
            <w:r w:rsidRPr="00C34F83">
              <w:rPr>
                <w:sz w:val="18"/>
                <w:szCs w:val="18"/>
              </w:rPr>
              <w:t>Eskaerak</w:t>
            </w:r>
            <w:proofErr w:type="spellEnd"/>
            <w:r w:rsidRPr="00C34F83">
              <w:rPr>
                <w:sz w:val="18"/>
                <w:szCs w:val="18"/>
              </w:rPr>
              <w:t xml:space="preserve"> </w:t>
            </w:r>
            <w:proofErr w:type="spellStart"/>
            <w:r w:rsidRPr="00C34F83">
              <w:rPr>
                <w:sz w:val="18"/>
                <w:szCs w:val="18"/>
              </w:rPr>
              <w:t>aurkezteko</w:t>
            </w:r>
            <w:proofErr w:type="spellEnd"/>
            <w:r w:rsidRPr="00C34F83">
              <w:rPr>
                <w:sz w:val="18"/>
                <w:szCs w:val="18"/>
              </w:rPr>
              <w:t xml:space="preserve"> </w:t>
            </w:r>
            <w:proofErr w:type="spellStart"/>
            <w:r w:rsidRPr="00C34F83">
              <w:rPr>
                <w:sz w:val="18"/>
                <w:szCs w:val="18"/>
              </w:rPr>
              <w:t>epea</w:t>
            </w:r>
            <w:proofErr w:type="spellEnd"/>
            <w:r w:rsidRPr="00C34F83">
              <w:rPr>
                <w:sz w:val="18"/>
                <w:szCs w:val="18"/>
              </w:rPr>
              <w:t xml:space="preserve"> 2019ko </w:t>
            </w:r>
            <w:proofErr w:type="spellStart"/>
            <w:r w:rsidRPr="00C34F83">
              <w:rPr>
                <w:sz w:val="18"/>
                <w:szCs w:val="18"/>
              </w:rPr>
              <w:t>martxoaren</w:t>
            </w:r>
            <w:proofErr w:type="spellEnd"/>
            <w:r w:rsidRPr="00C34F83">
              <w:rPr>
                <w:sz w:val="18"/>
                <w:szCs w:val="18"/>
              </w:rPr>
              <w:t xml:space="preserve"> 1ean </w:t>
            </w:r>
            <w:proofErr w:type="spellStart"/>
            <w:r w:rsidRPr="00C34F83">
              <w:rPr>
                <w:sz w:val="18"/>
                <w:szCs w:val="18"/>
              </w:rPr>
              <w:t>hasiko</w:t>
            </w:r>
            <w:proofErr w:type="spellEnd"/>
            <w:r w:rsidRPr="00C34F83">
              <w:rPr>
                <w:sz w:val="18"/>
                <w:szCs w:val="18"/>
              </w:rPr>
              <w:t xml:space="preserve"> da eta 2019ko </w:t>
            </w:r>
            <w:proofErr w:type="spellStart"/>
            <w:r w:rsidRPr="00C34F83">
              <w:rPr>
                <w:sz w:val="18"/>
                <w:szCs w:val="18"/>
              </w:rPr>
              <w:t>apirilaren</w:t>
            </w:r>
            <w:proofErr w:type="spellEnd"/>
            <w:r w:rsidRPr="00C34F83">
              <w:rPr>
                <w:sz w:val="18"/>
                <w:szCs w:val="18"/>
              </w:rPr>
              <w:t xml:space="preserve"> 1ean </w:t>
            </w:r>
            <w:proofErr w:type="spellStart"/>
            <w:r w:rsidRPr="00C34F83">
              <w:rPr>
                <w:sz w:val="18"/>
                <w:szCs w:val="18"/>
              </w:rPr>
              <w:t>bukatuko</w:t>
            </w:r>
            <w:proofErr w:type="spellEnd"/>
            <w:r w:rsidRPr="00C34F83">
              <w:rPr>
                <w:sz w:val="18"/>
                <w:szCs w:val="18"/>
              </w:rPr>
              <w:t xml:space="preserve"> da, 14:</w:t>
            </w:r>
            <w:r>
              <w:rPr>
                <w:sz w:val="18"/>
                <w:szCs w:val="18"/>
              </w:rPr>
              <w:t>00etan</w:t>
            </w:r>
          </w:p>
        </w:tc>
        <w:tc>
          <w:tcPr>
            <w:tcW w:w="5529" w:type="dxa"/>
            <w:vAlign w:val="center"/>
          </w:tcPr>
          <w:p w:rsidR="002E1FB4" w:rsidRPr="00B57750" w:rsidRDefault="00C34F83" w:rsidP="00C34F83">
            <w:pPr>
              <w:jc w:val="both"/>
              <w:rPr>
                <w:sz w:val="18"/>
                <w:szCs w:val="18"/>
                <w:highlight w:val="yellow"/>
              </w:rPr>
            </w:pPr>
            <w:r w:rsidRPr="00C34F83">
              <w:rPr>
                <w:sz w:val="18"/>
                <w:szCs w:val="18"/>
                <w:lang w:val="eu-ES"/>
              </w:rPr>
              <w:t>Proiektuek eta/edo gastuek dirulaguntza jaso dezakete baldin eta laguntza eskaeraren ondoren garatzen badira eta 2020ko apirilaren 1a baino lehen gauzatzen badira (egun hori barne)</w:t>
            </w:r>
            <w:r w:rsidR="00186A43" w:rsidRPr="00C34F83">
              <w:rPr>
                <w:sz w:val="18"/>
                <w:szCs w:val="18"/>
              </w:rPr>
              <w:t>.</w:t>
            </w:r>
            <w:r w:rsidR="00186A43" w:rsidRPr="00186A43">
              <w:rPr>
                <w:sz w:val="18"/>
                <w:szCs w:val="18"/>
              </w:rPr>
              <w:t xml:space="preserve"> </w:t>
            </w:r>
          </w:p>
        </w:tc>
      </w:tr>
      <w:tr w:rsidR="002E1FB4" w:rsidRPr="000C7B97" w:rsidTr="00E567D7">
        <w:tc>
          <w:tcPr>
            <w:tcW w:w="1843" w:type="dxa"/>
            <w:vAlign w:val="center"/>
          </w:tcPr>
          <w:p w:rsidR="002E1FB4" w:rsidRPr="00186A43" w:rsidRDefault="000C7B97" w:rsidP="002E1FB4">
            <w:pPr>
              <w:jc w:val="center"/>
              <w:rPr>
                <w:b/>
              </w:rPr>
            </w:pPr>
            <w:proofErr w:type="spellStart"/>
            <w:r>
              <w:rPr>
                <w:b/>
              </w:rPr>
              <w:t>Xedea</w:t>
            </w:r>
            <w:proofErr w:type="spellEnd"/>
          </w:p>
          <w:p w:rsidR="002E1FB4" w:rsidRPr="00B57750" w:rsidRDefault="002E1FB4" w:rsidP="000C7B97">
            <w:pPr>
              <w:jc w:val="center"/>
              <w:rPr>
                <w:highlight w:val="yellow"/>
              </w:rPr>
            </w:pPr>
            <w:r w:rsidRPr="00186A43">
              <w:rPr>
                <w:b/>
              </w:rPr>
              <w:t>(</w:t>
            </w:r>
            <w:r w:rsidR="000C7B97">
              <w:rPr>
                <w:b/>
              </w:rPr>
              <w:t>1.</w:t>
            </w:r>
            <w:r w:rsidRPr="00186A43">
              <w:rPr>
                <w:b/>
              </w:rPr>
              <w:t>art)</w:t>
            </w:r>
          </w:p>
        </w:tc>
        <w:tc>
          <w:tcPr>
            <w:tcW w:w="9214" w:type="dxa"/>
            <w:gridSpan w:val="2"/>
            <w:vAlign w:val="center"/>
          </w:tcPr>
          <w:p w:rsidR="002E1FB4" w:rsidRPr="000C7B97" w:rsidRDefault="000C7B97" w:rsidP="000C7B97">
            <w:pPr>
              <w:jc w:val="both"/>
              <w:rPr>
                <w:sz w:val="18"/>
                <w:szCs w:val="18"/>
                <w:highlight w:val="yellow"/>
                <w:lang w:val="eu-ES"/>
              </w:rPr>
            </w:pPr>
            <w:r>
              <w:rPr>
                <w:sz w:val="18"/>
                <w:szCs w:val="18"/>
              </w:rPr>
              <w:t>L</w:t>
            </w:r>
            <w:r w:rsidRPr="000C7B97">
              <w:rPr>
                <w:sz w:val="18"/>
                <w:szCs w:val="18"/>
                <w:lang w:val="eu-ES"/>
              </w:rPr>
              <w:t xml:space="preserve">aguntza ematea Arabako enpresa txiki eta ertainen nazioartekotze prozesuetan lankidetza sustatzeko proiektu eta/edo ekintzak egiteko, bai eta Arabako enpresek lankidetzan jardun dezaten ere, kanpora batera irten daitezen. </w:t>
            </w:r>
          </w:p>
        </w:tc>
      </w:tr>
      <w:tr w:rsidR="002E1FB4" w:rsidRPr="00B57750" w:rsidTr="001578BF">
        <w:trPr>
          <w:trHeight w:val="2294"/>
        </w:trPr>
        <w:tc>
          <w:tcPr>
            <w:tcW w:w="1843" w:type="dxa"/>
            <w:vAlign w:val="center"/>
          </w:tcPr>
          <w:p w:rsidR="002E1FB4" w:rsidRPr="00186A43" w:rsidRDefault="00D1194B" w:rsidP="002E1FB4">
            <w:pPr>
              <w:jc w:val="center"/>
              <w:rPr>
                <w:b/>
              </w:rPr>
            </w:pPr>
            <w:proofErr w:type="spellStart"/>
            <w:r>
              <w:rPr>
                <w:b/>
              </w:rPr>
              <w:t>Onuradunak</w:t>
            </w:r>
            <w:proofErr w:type="spellEnd"/>
          </w:p>
          <w:p w:rsidR="002E1FB4" w:rsidRPr="00B57750" w:rsidRDefault="002E1FB4" w:rsidP="00D1194B">
            <w:pPr>
              <w:jc w:val="center"/>
              <w:rPr>
                <w:highlight w:val="yellow"/>
              </w:rPr>
            </w:pPr>
            <w:r w:rsidRPr="00186A43">
              <w:rPr>
                <w:b/>
              </w:rPr>
              <w:t>(</w:t>
            </w:r>
            <w:r w:rsidR="00D1194B">
              <w:rPr>
                <w:b/>
              </w:rPr>
              <w:t>3.</w:t>
            </w:r>
            <w:r w:rsidRPr="00186A43">
              <w:rPr>
                <w:b/>
              </w:rPr>
              <w:t>art)</w:t>
            </w:r>
          </w:p>
        </w:tc>
        <w:tc>
          <w:tcPr>
            <w:tcW w:w="9214" w:type="dxa"/>
            <w:gridSpan w:val="2"/>
            <w:vAlign w:val="center"/>
          </w:tcPr>
          <w:p w:rsidR="00D1194B" w:rsidRPr="00D1194B" w:rsidRDefault="00D1194B" w:rsidP="00D1194B">
            <w:pPr>
              <w:pStyle w:val="Prrafodelista"/>
              <w:numPr>
                <w:ilvl w:val="0"/>
                <w:numId w:val="6"/>
              </w:numPr>
              <w:jc w:val="both"/>
              <w:rPr>
                <w:sz w:val="18"/>
                <w:szCs w:val="18"/>
              </w:rPr>
            </w:pPr>
            <w:proofErr w:type="spellStart"/>
            <w:r w:rsidRPr="00D1194B">
              <w:rPr>
                <w:sz w:val="18"/>
                <w:szCs w:val="18"/>
              </w:rPr>
              <w:t>Sozietate</w:t>
            </w:r>
            <w:proofErr w:type="spellEnd"/>
            <w:r w:rsidRPr="00D1194B">
              <w:rPr>
                <w:sz w:val="18"/>
                <w:szCs w:val="18"/>
              </w:rPr>
              <w:t xml:space="preserve"> </w:t>
            </w:r>
            <w:proofErr w:type="spellStart"/>
            <w:r w:rsidRPr="00D1194B">
              <w:rPr>
                <w:sz w:val="18"/>
                <w:szCs w:val="18"/>
              </w:rPr>
              <w:t>egoitza</w:t>
            </w:r>
            <w:proofErr w:type="spellEnd"/>
            <w:r w:rsidRPr="00D1194B">
              <w:rPr>
                <w:sz w:val="18"/>
                <w:szCs w:val="18"/>
              </w:rPr>
              <w:t xml:space="preserve"> eta </w:t>
            </w:r>
            <w:proofErr w:type="spellStart"/>
            <w:r w:rsidRPr="00D1194B">
              <w:rPr>
                <w:sz w:val="18"/>
                <w:szCs w:val="18"/>
              </w:rPr>
              <w:t>zerga</w:t>
            </w:r>
            <w:proofErr w:type="spellEnd"/>
            <w:r w:rsidRPr="00D1194B">
              <w:rPr>
                <w:sz w:val="18"/>
                <w:szCs w:val="18"/>
              </w:rPr>
              <w:t xml:space="preserve"> </w:t>
            </w:r>
            <w:proofErr w:type="spellStart"/>
            <w:r w:rsidRPr="00D1194B">
              <w:rPr>
                <w:sz w:val="18"/>
                <w:szCs w:val="18"/>
              </w:rPr>
              <w:t>egoitza</w:t>
            </w:r>
            <w:proofErr w:type="spellEnd"/>
            <w:r w:rsidRPr="00D1194B">
              <w:rPr>
                <w:sz w:val="18"/>
                <w:szCs w:val="18"/>
              </w:rPr>
              <w:t xml:space="preserve"> </w:t>
            </w:r>
            <w:proofErr w:type="spellStart"/>
            <w:r w:rsidRPr="00D1194B">
              <w:rPr>
                <w:sz w:val="18"/>
                <w:szCs w:val="18"/>
              </w:rPr>
              <w:t>Arabako</w:t>
            </w:r>
            <w:proofErr w:type="spellEnd"/>
            <w:r w:rsidRPr="00D1194B">
              <w:rPr>
                <w:sz w:val="18"/>
                <w:szCs w:val="18"/>
              </w:rPr>
              <w:t xml:space="preserve"> </w:t>
            </w:r>
            <w:proofErr w:type="spellStart"/>
            <w:r w:rsidRPr="00D1194B">
              <w:rPr>
                <w:sz w:val="18"/>
                <w:szCs w:val="18"/>
              </w:rPr>
              <w:t>Lurralde</w:t>
            </w:r>
            <w:proofErr w:type="spellEnd"/>
            <w:r w:rsidRPr="00D1194B">
              <w:rPr>
                <w:sz w:val="18"/>
                <w:szCs w:val="18"/>
              </w:rPr>
              <w:t xml:space="preserve"> </w:t>
            </w:r>
            <w:proofErr w:type="spellStart"/>
            <w:r w:rsidRPr="00D1194B">
              <w:rPr>
                <w:sz w:val="18"/>
                <w:szCs w:val="18"/>
              </w:rPr>
              <w:t>Historikoan</w:t>
            </w:r>
            <w:proofErr w:type="spellEnd"/>
            <w:r w:rsidR="00363BB0">
              <w:rPr>
                <w:sz w:val="18"/>
                <w:szCs w:val="18"/>
              </w:rPr>
              <w:t xml:space="preserve"> </w:t>
            </w:r>
            <w:proofErr w:type="spellStart"/>
            <w:r w:rsidR="00363BB0">
              <w:rPr>
                <w:sz w:val="18"/>
                <w:szCs w:val="18"/>
              </w:rPr>
              <w:t>duten</w:t>
            </w:r>
            <w:proofErr w:type="spellEnd"/>
            <w:r w:rsidR="00363BB0">
              <w:rPr>
                <w:sz w:val="18"/>
                <w:szCs w:val="18"/>
              </w:rPr>
              <w:t xml:space="preserve"> </w:t>
            </w:r>
            <w:proofErr w:type="spellStart"/>
            <w:r w:rsidR="00363BB0">
              <w:rPr>
                <w:sz w:val="18"/>
                <w:szCs w:val="18"/>
              </w:rPr>
              <w:t>enpresa</w:t>
            </w:r>
            <w:proofErr w:type="spellEnd"/>
            <w:r w:rsidR="00363BB0">
              <w:rPr>
                <w:sz w:val="18"/>
                <w:szCs w:val="18"/>
              </w:rPr>
              <w:t xml:space="preserve"> </w:t>
            </w:r>
            <w:proofErr w:type="spellStart"/>
            <w:r w:rsidR="00363BB0">
              <w:rPr>
                <w:sz w:val="18"/>
                <w:szCs w:val="18"/>
              </w:rPr>
              <w:t>txiki</w:t>
            </w:r>
            <w:proofErr w:type="spellEnd"/>
            <w:r w:rsidR="00363BB0">
              <w:rPr>
                <w:sz w:val="18"/>
                <w:szCs w:val="18"/>
              </w:rPr>
              <w:t xml:space="preserve"> eta </w:t>
            </w:r>
            <w:proofErr w:type="spellStart"/>
            <w:r w:rsidR="00363BB0">
              <w:rPr>
                <w:sz w:val="18"/>
                <w:szCs w:val="18"/>
              </w:rPr>
              <w:t>ertaina</w:t>
            </w:r>
            <w:r w:rsidRPr="00D1194B">
              <w:rPr>
                <w:sz w:val="18"/>
                <w:szCs w:val="18"/>
              </w:rPr>
              <w:t>k</w:t>
            </w:r>
            <w:proofErr w:type="spellEnd"/>
            <w:r w:rsidRPr="00D1194B">
              <w:rPr>
                <w:sz w:val="18"/>
                <w:szCs w:val="18"/>
              </w:rPr>
              <w:t xml:space="preserve"> (ETE), </w:t>
            </w:r>
            <w:proofErr w:type="spellStart"/>
            <w:r w:rsidRPr="00D1194B">
              <w:rPr>
                <w:sz w:val="18"/>
                <w:szCs w:val="18"/>
              </w:rPr>
              <w:t>beren</w:t>
            </w:r>
            <w:proofErr w:type="spellEnd"/>
            <w:r w:rsidRPr="00D1194B">
              <w:rPr>
                <w:sz w:val="18"/>
                <w:szCs w:val="18"/>
              </w:rPr>
              <w:t xml:space="preserve"> </w:t>
            </w:r>
            <w:proofErr w:type="spellStart"/>
            <w:r w:rsidRPr="00D1194B">
              <w:rPr>
                <w:sz w:val="18"/>
                <w:szCs w:val="18"/>
              </w:rPr>
              <w:t>osaera</w:t>
            </w:r>
            <w:proofErr w:type="spellEnd"/>
            <w:r w:rsidRPr="00D1194B">
              <w:rPr>
                <w:sz w:val="18"/>
                <w:szCs w:val="18"/>
              </w:rPr>
              <w:t xml:space="preserve"> </w:t>
            </w:r>
            <w:proofErr w:type="spellStart"/>
            <w:r w:rsidRPr="00D1194B">
              <w:rPr>
                <w:sz w:val="18"/>
                <w:szCs w:val="18"/>
              </w:rPr>
              <w:t>juridikoa</w:t>
            </w:r>
            <w:proofErr w:type="spellEnd"/>
            <w:r w:rsidRPr="00D1194B">
              <w:rPr>
                <w:sz w:val="18"/>
                <w:szCs w:val="18"/>
              </w:rPr>
              <w:t xml:space="preserve"> </w:t>
            </w:r>
            <w:proofErr w:type="spellStart"/>
            <w:r w:rsidRPr="00D1194B">
              <w:rPr>
                <w:sz w:val="18"/>
                <w:szCs w:val="18"/>
              </w:rPr>
              <w:t>edozein</w:t>
            </w:r>
            <w:proofErr w:type="spellEnd"/>
            <w:r w:rsidRPr="00D1194B">
              <w:rPr>
                <w:sz w:val="18"/>
                <w:szCs w:val="18"/>
              </w:rPr>
              <w:t xml:space="preserve"> dela ere, </w:t>
            </w:r>
            <w:proofErr w:type="spellStart"/>
            <w:r w:rsidRPr="00D1194B">
              <w:rPr>
                <w:sz w:val="18"/>
                <w:szCs w:val="18"/>
              </w:rPr>
              <w:t>ekoizpen</w:t>
            </w:r>
            <w:proofErr w:type="spellEnd"/>
            <w:r w:rsidRPr="00D1194B">
              <w:rPr>
                <w:sz w:val="18"/>
                <w:szCs w:val="18"/>
              </w:rPr>
              <w:t xml:space="preserve"> </w:t>
            </w:r>
            <w:proofErr w:type="spellStart"/>
            <w:r w:rsidRPr="00D1194B">
              <w:rPr>
                <w:sz w:val="18"/>
                <w:szCs w:val="18"/>
              </w:rPr>
              <w:t>edo</w:t>
            </w:r>
            <w:proofErr w:type="spellEnd"/>
            <w:r w:rsidRPr="00D1194B">
              <w:rPr>
                <w:sz w:val="18"/>
                <w:szCs w:val="18"/>
              </w:rPr>
              <w:t xml:space="preserve"> </w:t>
            </w:r>
            <w:proofErr w:type="spellStart"/>
            <w:r w:rsidRPr="00D1194B">
              <w:rPr>
                <w:sz w:val="18"/>
                <w:szCs w:val="18"/>
              </w:rPr>
              <w:t>zerbitzu</w:t>
            </w:r>
            <w:proofErr w:type="spellEnd"/>
            <w:r w:rsidRPr="00D1194B">
              <w:rPr>
                <w:sz w:val="18"/>
                <w:szCs w:val="18"/>
              </w:rPr>
              <w:t xml:space="preserve"> </w:t>
            </w:r>
            <w:proofErr w:type="spellStart"/>
            <w:r w:rsidRPr="00D1194B">
              <w:rPr>
                <w:sz w:val="18"/>
                <w:szCs w:val="18"/>
              </w:rPr>
              <w:t>zentroren</w:t>
            </w:r>
            <w:proofErr w:type="spellEnd"/>
            <w:r w:rsidRPr="00D1194B">
              <w:rPr>
                <w:sz w:val="18"/>
                <w:szCs w:val="18"/>
              </w:rPr>
              <w:t xml:space="preserve"> </w:t>
            </w:r>
            <w:proofErr w:type="spellStart"/>
            <w:r w:rsidRPr="00D1194B">
              <w:rPr>
                <w:sz w:val="18"/>
                <w:szCs w:val="18"/>
              </w:rPr>
              <w:t>bat</w:t>
            </w:r>
            <w:proofErr w:type="spellEnd"/>
            <w:r w:rsidRPr="00D1194B">
              <w:rPr>
                <w:sz w:val="18"/>
                <w:szCs w:val="18"/>
              </w:rPr>
              <w:t xml:space="preserve"> </w:t>
            </w:r>
            <w:proofErr w:type="spellStart"/>
            <w:r w:rsidRPr="00D1194B">
              <w:rPr>
                <w:sz w:val="18"/>
                <w:szCs w:val="18"/>
              </w:rPr>
              <w:t>Arabako</w:t>
            </w:r>
            <w:proofErr w:type="spellEnd"/>
            <w:r w:rsidRPr="00D1194B">
              <w:rPr>
                <w:sz w:val="18"/>
                <w:szCs w:val="18"/>
              </w:rPr>
              <w:t xml:space="preserve"> </w:t>
            </w:r>
            <w:proofErr w:type="spellStart"/>
            <w:r w:rsidRPr="00D1194B">
              <w:rPr>
                <w:sz w:val="18"/>
                <w:szCs w:val="18"/>
              </w:rPr>
              <w:t>Lurralde</w:t>
            </w:r>
            <w:proofErr w:type="spellEnd"/>
            <w:r w:rsidRPr="00D1194B">
              <w:rPr>
                <w:sz w:val="18"/>
                <w:szCs w:val="18"/>
              </w:rPr>
              <w:t xml:space="preserve"> </w:t>
            </w:r>
            <w:proofErr w:type="spellStart"/>
            <w:r w:rsidRPr="00D1194B">
              <w:rPr>
                <w:sz w:val="18"/>
                <w:szCs w:val="18"/>
              </w:rPr>
              <w:t>Historikoaren</w:t>
            </w:r>
            <w:proofErr w:type="spellEnd"/>
            <w:r w:rsidRPr="00D1194B">
              <w:rPr>
                <w:sz w:val="18"/>
                <w:szCs w:val="18"/>
              </w:rPr>
              <w:t xml:space="preserve"> </w:t>
            </w:r>
            <w:proofErr w:type="spellStart"/>
            <w:r w:rsidRPr="00D1194B">
              <w:rPr>
                <w:sz w:val="18"/>
                <w:szCs w:val="18"/>
              </w:rPr>
              <w:t>barruan</w:t>
            </w:r>
            <w:proofErr w:type="spellEnd"/>
            <w:r w:rsidRPr="00D1194B">
              <w:rPr>
                <w:sz w:val="18"/>
                <w:szCs w:val="18"/>
              </w:rPr>
              <w:t xml:space="preserve"> </w:t>
            </w:r>
            <w:proofErr w:type="spellStart"/>
            <w:r w:rsidRPr="00D1194B">
              <w:rPr>
                <w:sz w:val="18"/>
                <w:szCs w:val="18"/>
              </w:rPr>
              <w:t>daukaten</w:t>
            </w:r>
            <w:r w:rsidR="00363BB0">
              <w:rPr>
                <w:sz w:val="18"/>
                <w:szCs w:val="18"/>
              </w:rPr>
              <w:t>a</w:t>
            </w:r>
            <w:r w:rsidRPr="00D1194B">
              <w:rPr>
                <w:sz w:val="18"/>
                <w:szCs w:val="18"/>
              </w:rPr>
              <w:t>k</w:t>
            </w:r>
            <w:proofErr w:type="spellEnd"/>
            <w:r w:rsidRPr="00D1194B">
              <w:rPr>
                <w:sz w:val="18"/>
                <w:szCs w:val="18"/>
              </w:rPr>
              <w:t xml:space="preserve">. </w:t>
            </w:r>
            <w:proofErr w:type="spellStart"/>
            <w:r w:rsidRPr="00D1194B">
              <w:rPr>
                <w:sz w:val="18"/>
                <w:szCs w:val="18"/>
              </w:rPr>
              <w:t>Sortu</w:t>
            </w:r>
            <w:proofErr w:type="spellEnd"/>
            <w:r w:rsidRPr="00D1194B">
              <w:rPr>
                <w:sz w:val="18"/>
                <w:szCs w:val="18"/>
              </w:rPr>
              <w:t xml:space="preserve"> </w:t>
            </w:r>
            <w:proofErr w:type="spellStart"/>
            <w:r w:rsidRPr="00D1194B">
              <w:rPr>
                <w:sz w:val="18"/>
                <w:szCs w:val="18"/>
              </w:rPr>
              <w:t>zenetik</w:t>
            </w:r>
            <w:proofErr w:type="spellEnd"/>
            <w:r w:rsidRPr="00D1194B">
              <w:rPr>
                <w:sz w:val="18"/>
                <w:szCs w:val="18"/>
              </w:rPr>
              <w:t xml:space="preserve"> </w:t>
            </w:r>
            <w:proofErr w:type="spellStart"/>
            <w:r w:rsidRPr="00D1194B">
              <w:rPr>
                <w:sz w:val="18"/>
                <w:szCs w:val="18"/>
              </w:rPr>
              <w:t>eskaera</w:t>
            </w:r>
            <w:proofErr w:type="spellEnd"/>
            <w:r w:rsidRPr="00D1194B">
              <w:rPr>
                <w:sz w:val="18"/>
                <w:szCs w:val="18"/>
              </w:rPr>
              <w:t xml:space="preserve"> </w:t>
            </w:r>
            <w:proofErr w:type="spellStart"/>
            <w:r w:rsidRPr="00D1194B">
              <w:rPr>
                <w:sz w:val="18"/>
                <w:szCs w:val="18"/>
              </w:rPr>
              <w:t>egiten</w:t>
            </w:r>
            <w:proofErr w:type="spellEnd"/>
            <w:r w:rsidRPr="00D1194B">
              <w:rPr>
                <w:sz w:val="18"/>
                <w:szCs w:val="18"/>
              </w:rPr>
              <w:t xml:space="preserve"> </w:t>
            </w:r>
            <w:proofErr w:type="spellStart"/>
            <w:r w:rsidRPr="00D1194B">
              <w:rPr>
                <w:sz w:val="18"/>
                <w:szCs w:val="18"/>
              </w:rPr>
              <w:t>duen</w:t>
            </w:r>
            <w:proofErr w:type="spellEnd"/>
            <w:r w:rsidRPr="00D1194B">
              <w:rPr>
                <w:sz w:val="18"/>
                <w:szCs w:val="18"/>
              </w:rPr>
              <w:t xml:space="preserve"> </w:t>
            </w:r>
            <w:proofErr w:type="spellStart"/>
            <w:r w:rsidRPr="00D1194B">
              <w:rPr>
                <w:sz w:val="18"/>
                <w:szCs w:val="18"/>
              </w:rPr>
              <w:t>egunera</w:t>
            </w:r>
            <w:proofErr w:type="spellEnd"/>
            <w:r w:rsidRPr="00D1194B">
              <w:rPr>
                <w:sz w:val="18"/>
                <w:szCs w:val="18"/>
              </w:rPr>
              <w:t xml:space="preserve"> </w:t>
            </w:r>
            <w:proofErr w:type="spellStart"/>
            <w:r w:rsidRPr="00D1194B">
              <w:rPr>
                <w:sz w:val="18"/>
                <w:szCs w:val="18"/>
              </w:rPr>
              <w:t>gutxienez</w:t>
            </w:r>
            <w:proofErr w:type="spellEnd"/>
            <w:r w:rsidRPr="00D1194B">
              <w:rPr>
                <w:sz w:val="18"/>
                <w:szCs w:val="18"/>
              </w:rPr>
              <w:t xml:space="preserve"> </w:t>
            </w:r>
            <w:proofErr w:type="spellStart"/>
            <w:r w:rsidRPr="00D1194B">
              <w:rPr>
                <w:sz w:val="18"/>
                <w:szCs w:val="18"/>
              </w:rPr>
              <w:t>urtebete</w:t>
            </w:r>
            <w:proofErr w:type="spellEnd"/>
            <w:r w:rsidRPr="00D1194B">
              <w:rPr>
                <w:sz w:val="18"/>
                <w:szCs w:val="18"/>
              </w:rPr>
              <w:t xml:space="preserve"> </w:t>
            </w:r>
            <w:proofErr w:type="spellStart"/>
            <w:r w:rsidRPr="00D1194B">
              <w:rPr>
                <w:sz w:val="18"/>
                <w:szCs w:val="18"/>
              </w:rPr>
              <w:t>igaro</w:t>
            </w:r>
            <w:proofErr w:type="spellEnd"/>
            <w:r w:rsidRPr="00D1194B">
              <w:rPr>
                <w:sz w:val="18"/>
                <w:szCs w:val="18"/>
              </w:rPr>
              <w:t xml:space="preserve"> </w:t>
            </w:r>
            <w:proofErr w:type="spellStart"/>
            <w:r w:rsidRPr="00D1194B">
              <w:rPr>
                <w:sz w:val="18"/>
                <w:szCs w:val="18"/>
              </w:rPr>
              <w:t>behar</w:t>
            </w:r>
            <w:proofErr w:type="spellEnd"/>
            <w:r w:rsidRPr="00D1194B">
              <w:rPr>
                <w:sz w:val="18"/>
                <w:szCs w:val="18"/>
              </w:rPr>
              <w:t xml:space="preserve"> da.</w:t>
            </w:r>
          </w:p>
          <w:p w:rsidR="00D1194B" w:rsidRPr="00D1194B" w:rsidRDefault="00D1194B" w:rsidP="00D1194B">
            <w:pPr>
              <w:pStyle w:val="Prrafodelista"/>
              <w:numPr>
                <w:ilvl w:val="0"/>
                <w:numId w:val="6"/>
              </w:numPr>
              <w:jc w:val="both"/>
              <w:rPr>
                <w:sz w:val="18"/>
                <w:szCs w:val="18"/>
              </w:rPr>
            </w:pPr>
            <w:proofErr w:type="spellStart"/>
            <w:r w:rsidRPr="00D1194B">
              <w:rPr>
                <w:sz w:val="18"/>
                <w:szCs w:val="18"/>
              </w:rPr>
              <w:t>Trakzio</w:t>
            </w:r>
            <w:proofErr w:type="spellEnd"/>
            <w:r w:rsidRPr="00D1194B">
              <w:rPr>
                <w:sz w:val="18"/>
                <w:szCs w:val="18"/>
              </w:rPr>
              <w:t xml:space="preserve"> </w:t>
            </w:r>
            <w:proofErr w:type="spellStart"/>
            <w:r w:rsidRPr="00D1194B">
              <w:rPr>
                <w:sz w:val="18"/>
                <w:szCs w:val="18"/>
              </w:rPr>
              <w:t>erakunde</w:t>
            </w:r>
            <w:r w:rsidR="00363BB0">
              <w:rPr>
                <w:sz w:val="18"/>
                <w:szCs w:val="18"/>
              </w:rPr>
              <w:t>a</w:t>
            </w:r>
            <w:r w:rsidRPr="00D1194B">
              <w:rPr>
                <w:sz w:val="18"/>
                <w:szCs w:val="18"/>
              </w:rPr>
              <w:t>k</w:t>
            </w:r>
            <w:proofErr w:type="spellEnd"/>
            <w:r w:rsidRPr="00D1194B">
              <w:rPr>
                <w:sz w:val="18"/>
                <w:szCs w:val="18"/>
              </w:rPr>
              <w:t xml:space="preserve">, </w:t>
            </w:r>
            <w:proofErr w:type="spellStart"/>
            <w:r w:rsidRPr="00D1194B">
              <w:rPr>
                <w:sz w:val="18"/>
                <w:szCs w:val="18"/>
              </w:rPr>
              <w:t>Arabako</w:t>
            </w:r>
            <w:proofErr w:type="spellEnd"/>
            <w:r w:rsidRPr="00D1194B">
              <w:rPr>
                <w:sz w:val="18"/>
                <w:szCs w:val="18"/>
              </w:rPr>
              <w:t xml:space="preserve"> </w:t>
            </w:r>
            <w:proofErr w:type="spellStart"/>
            <w:r w:rsidRPr="00D1194B">
              <w:rPr>
                <w:sz w:val="18"/>
                <w:szCs w:val="18"/>
              </w:rPr>
              <w:t>ETEei</w:t>
            </w:r>
            <w:proofErr w:type="spellEnd"/>
            <w:r w:rsidRPr="00D1194B">
              <w:rPr>
                <w:sz w:val="18"/>
                <w:szCs w:val="18"/>
              </w:rPr>
              <w:t xml:space="preserve"> </w:t>
            </w:r>
            <w:proofErr w:type="spellStart"/>
            <w:r w:rsidRPr="00D1194B">
              <w:rPr>
                <w:sz w:val="18"/>
                <w:szCs w:val="18"/>
              </w:rPr>
              <w:t>nazioartekotze</w:t>
            </w:r>
            <w:proofErr w:type="spellEnd"/>
            <w:r w:rsidRPr="00D1194B">
              <w:rPr>
                <w:sz w:val="18"/>
                <w:szCs w:val="18"/>
              </w:rPr>
              <w:t xml:space="preserve"> </w:t>
            </w:r>
            <w:proofErr w:type="spellStart"/>
            <w:r w:rsidRPr="00D1194B">
              <w:rPr>
                <w:sz w:val="18"/>
                <w:szCs w:val="18"/>
              </w:rPr>
              <w:t>prozesuan</w:t>
            </w:r>
            <w:proofErr w:type="spellEnd"/>
            <w:r w:rsidRPr="00D1194B">
              <w:rPr>
                <w:sz w:val="18"/>
                <w:szCs w:val="18"/>
              </w:rPr>
              <w:t xml:space="preserve"> </w:t>
            </w:r>
            <w:proofErr w:type="spellStart"/>
            <w:r w:rsidRPr="00D1194B">
              <w:rPr>
                <w:sz w:val="18"/>
                <w:szCs w:val="18"/>
              </w:rPr>
              <w:t>laguntzeko</w:t>
            </w:r>
            <w:proofErr w:type="spellEnd"/>
            <w:r w:rsidRPr="00D1194B">
              <w:rPr>
                <w:sz w:val="18"/>
                <w:szCs w:val="18"/>
              </w:rPr>
              <w:t xml:space="preserve"> </w:t>
            </w:r>
            <w:proofErr w:type="spellStart"/>
            <w:r w:rsidRPr="00D1194B">
              <w:rPr>
                <w:sz w:val="18"/>
                <w:szCs w:val="18"/>
              </w:rPr>
              <w:t>proiektuen</w:t>
            </w:r>
            <w:proofErr w:type="spellEnd"/>
            <w:r w:rsidRPr="00D1194B">
              <w:rPr>
                <w:sz w:val="18"/>
                <w:szCs w:val="18"/>
              </w:rPr>
              <w:t xml:space="preserve"> </w:t>
            </w:r>
            <w:proofErr w:type="spellStart"/>
            <w:r w:rsidRPr="00D1194B">
              <w:rPr>
                <w:sz w:val="18"/>
                <w:szCs w:val="18"/>
              </w:rPr>
              <w:t>buru</w:t>
            </w:r>
            <w:proofErr w:type="spellEnd"/>
            <w:r w:rsidRPr="00D1194B">
              <w:rPr>
                <w:sz w:val="18"/>
                <w:szCs w:val="18"/>
              </w:rPr>
              <w:t xml:space="preserve"> </w:t>
            </w:r>
            <w:proofErr w:type="spellStart"/>
            <w:r w:rsidRPr="00D1194B">
              <w:rPr>
                <w:sz w:val="18"/>
                <w:szCs w:val="18"/>
              </w:rPr>
              <w:t>diren</w:t>
            </w:r>
            <w:r w:rsidR="00363BB0">
              <w:rPr>
                <w:sz w:val="18"/>
                <w:szCs w:val="18"/>
              </w:rPr>
              <w:t>a</w:t>
            </w:r>
            <w:r w:rsidRPr="00D1194B">
              <w:rPr>
                <w:sz w:val="18"/>
                <w:szCs w:val="18"/>
              </w:rPr>
              <w:t>k</w:t>
            </w:r>
            <w:proofErr w:type="spellEnd"/>
            <w:r w:rsidRPr="00D1194B">
              <w:rPr>
                <w:sz w:val="18"/>
                <w:szCs w:val="18"/>
              </w:rPr>
              <w:t xml:space="preserve">. </w:t>
            </w:r>
            <w:proofErr w:type="spellStart"/>
            <w:r w:rsidRPr="00D1194B">
              <w:rPr>
                <w:sz w:val="18"/>
                <w:szCs w:val="18"/>
              </w:rPr>
              <w:t>Trakzio</w:t>
            </w:r>
            <w:proofErr w:type="spellEnd"/>
            <w:r w:rsidRPr="00D1194B">
              <w:rPr>
                <w:sz w:val="18"/>
                <w:szCs w:val="18"/>
              </w:rPr>
              <w:t xml:space="preserve"> </w:t>
            </w:r>
            <w:proofErr w:type="spellStart"/>
            <w:r w:rsidRPr="00D1194B">
              <w:rPr>
                <w:sz w:val="18"/>
                <w:szCs w:val="18"/>
              </w:rPr>
              <w:t>erakundeek</w:t>
            </w:r>
            <w:proofErr w:type="spellEnd"/>
            <w:r w:rsidRPr="00D1194B">
              <w:rPr>
                <w:sz w:val="18"/>
                <w:szCs w:val="18"/>
              </w:rPr>
              <w:t xml:space="preserve"> ere Araban izan </w:t>
            </w:r>
            <w:proofErr w:type="spellStart"/>
            <w:r w:rsidRPr="00D1194B">
              <w:rPr>
                <w:sz w:val="18"/>
                <w:szCs w:val="18"/>
              </w:rPr>
              <w:t>behar</w:t>
            </w:r>
            <w:proofErr w:type="spellEnd"/>
            <w:r w:rsidRPr="00D1194B">
              <w:rPr>
                <w:sz w:val="18"/>
                <w:szCs w:val="18"/>
              </w:rPr>
              <w:t xml:space="preserve"> </w:t>
            </w:r>
            <w:proofErr w:type="spellStart"/>
            <w:r w:rsidRPr="00D1194B">
              <w:rPr>
                <w:sz w:val="18"/>
                <w:szCs w:val="18"/>
              </w:rPr>
              <w:t>dituzte</w:t>
            </w:r>
            <w:proofErr w:type="spellEnd"/>
            <w:r w:rsidRPr="00D1194B">
              <w:rPr>
                <w:sz w:val="18"/>
                <w:szCs w:val="18"/>
              </w:rPr>
              <w:t xml:space="preserve"> </w:t>
            </w:r>
            <w:proofErr w:type="spellStart"/>
            <w:r w:rsidRPr="00D1194B">
              <w:rPr>
                <w:sz w:val="18"/>
                <w:szCs w:val="18"/>
              </w:rPr>
              <w:t>sozietatearen</w:t>
            </w:r>
            <w:proofErr w:type="spellEnd"/>
            <w:r w:rsidRPr="00D1194B">
              <w:rPr>
                <w:sz w:val="18"/>
                <w:szCs w:val="18"/>
              </w:rPr>
              <w:t xml:space="preserve"> </w:t>
            </w:r>
            <w:proofErr w:type="spellStart"/>
            <w:r w:rsidRPr="00D1194B">
              <w:rPr>
                <w:sz w:val="18"/>
                <w:szCs w:val="18"/>
              </w:rPr>
              <w:t>egoitza</w:t>
            </w:r>
            <w:proofErr w:type="spellEnd"/>
            <w:r w:rsidRPr="00D1194B">
              <w:rPr>
                <w:sz w:val="18"/>
                <w:szCs w:val="18"/>
              </w:rPr>
              <w:t xml:space="preserve"> eta </w:t>
            </w:r>
            <w:proofErr w:type="spellStart"/>
            <w:r w:rsidRPr="00D1194B">
              <w:rPr>
                <w:sz w:val="18"/>
                <w:szCs w:val="18"/>
              </w:rPr>
              <w:t>zerga</w:t>
            </w:r>
            <w:proofErr w:type="spellEnd"/>
            <w:r w:rsidRPr="00D1194B">
              <w:rPr>
                <w:sz w:val="18"/>
                <w:szCs w:val="18"/>
              </w:rPr>
              <w:t xml:space="preserve"> </w:t>
            </w:r>
            <w:proofErr w:type="spellStart"/>
            <w:r w:rsidRPr="00D1194B">
              <w:rPr>
                <w:sz w:val="18"/>
                <w:szCs w:val="18"/>
              </w:rPr>
              <w:t>egoitza</w:t>
            </w:r>
            <w:proofErr w:type="spellEnd"/>
            <w:r w:rsidRPr="00D1194B">
              <w:rPr>
                <w:sz w:val="18"/>
                <w:szCs w:val="18"/>
              </w:rPr>
              <w:t xml:space="preserve">. Hala ere, </w:t>
            </w:r>
            <w:proofErr w:type="spellStart"/>
            <w:r w:rsidRPr="00D1194B">
              <w:rPr>
                <w:sz w:val="18"/>
                <w:szCs w:val="18"/>
              </w:rPr>
              <w:t>betebehar</w:t>
            </w:r>
            <w:proofErr w:type="spellEnd"/>
            <w:r w:rsidRPr="00D1194B">
              <w:rPr>
                <w:sz w:val="18"/>
                <w:szCs w:val="18"/>
              </w:rPr>
              <w:t xml:space="preserve"> </w:t>
            </w:r>
            <w:proofErr w:type="spellStart"/>
            <w:r w:rsidRPr="00D1194B">
              <w:rPr>
                <w:sz w:val="18"/>
                <w:szCs w:val="18"/>
              </w:rPr>
              <w:t>horretatik</w:t>
            </w:r>
            <w:proofErr w:type="spellEnd"/>
            <w:r w:rsidRPr="00D1194B">
              <w:rPr>
                <w:sz w:val="18"/>
                <w:szCs w:val="18"/>
              </w:rPr>
              <w:t xml:space="preserve"> </w:t>
            </w:r>
            <w:proofErr w:type="spellStart"/>
            <w:r w:rsidRPr="00D1194B">
              <w:rPr>
                <w:sz w:val="18"/>
                <w:szCs w:val="18"/>
              </w:rPr>
              <w:t>kanpo</w:t>
            </w:r>
            <w:proofErr w:type="spellEnd"/>
            <w:r w:rsidRPr="00D1194B">
              <w:rPr>
                <w:sz w:val="18"/>
                <w:szCs w:val="18"/>
              </w:rPr>
              <w:t xml:space="preserve"> </w:t>
            </w:r>
            <w:proofErr w:type="spellStart"/>
            <w:r w:rsidRPr="00D1194B">
              <w:rPr>
                <w:sz w:val="18"/>
                <w:szCs w:val="18"/>
              </w:rPr>
              <w:t>geratuko</w:t>
            </w:r>
            <w:proofErr w:type="spellEnd"/>
            <w:r w:rsidRPr="00D1194B">
              <w:rPr>
                <w:sz w:val="18"/>
                <w:szCs w:val="18"/>
              </w:rPr>
              <w:t xml:space="preserve"> </w:t>
            </w:r>
            <w:proofErr w:type="spellStart"/>
            <w:r w:rsidRPr="00D1194B">
              <w:rPr>
                <w:sz w:val="18"/>
                <w:szCs w:val="18"/>
              </w:rPr>
              <w:t>dira</w:t>
            </w:r>
            <w:proofErr w:type="spellEnd"/>
            <w:r w:rsidRPr="00D1194B">
              <w:rPr>
                <w:sz w:val="18"/>
                <w:szCs w:val="18"/>
              </w:rPr>
              <w:t xml:space="preserve"> </w:t>
            </w:r>
            <w:proofErr w:type="spellStart"/>
            <w:r w:rsidRPr="00D1194B">
              <w:rPr>
                <w:sz w:val="18"/>
                <w:szCs w:val="18"/>
              </w:rPr>
              <w:t>zientzia</w:t>
            </w:r>
            <w:proofErr w:type="spellEnd"/>
            <w:r w:rsidRPr="00D1194B">
              <w:rPr>
                <w:sz w:val="18"/>
                <w:szCs w:val="18"/>
              </w:rPr>
              <w:t xml:space="preserve"> eta </w:t>
            </w:r>
            <w:proofErr w:type="spellStart"/>
            <w:r w:rsidRPr="00D1194B">
              <w:rPr>
                <w:sz w:val="18"/>
                <w:szCs w:val="18"/>
              </w:rPr>
              <w:t>teknologiaren</w:t>
            </w:r>
            <w:proofErr w:type="spellEnd"/>
            <w:r w:rsidRPr="00D1194B">
              <w:rPr>
                <w:sz w:val="18"/>
                <w:szCs w:val="18"/>
              </w:rPr>
              <w:t xml:space="preserve"> </w:t>
            </w:r>
            <w:proofErr w:type="spellStart"/>
            <w:r w:rsidRPr="00D1194B">
              <w:rPr>
                <w:sz w:val="18"/>
                <w:szCs w:val="18"/>
              </w:rPr>
              <w:t>euskal</w:t>
            </w:r>
            <w:proofErr w:type="spellEnd"/>
            <w:r w:rsidRPr="00D1194B">
              <w:rPr>
                <w:sz w:val="18"/>
                <w:szCs w:val="18"/>
              </w:rPr>
              <w:t xml:space="preserve"> </w:t>
            </w:r>
            <w:proofErr w:type="spellStart"/>
            <w:r w:rsidRPr="00D1194B">
              <w:rPr>
                <w:sz w:val="18"/>
                <w:szCs w:val="18"/>
              </w:rPr>
              <w:t>sareko</w:t>
            </w:r>
            <w:proofErr w:type="spellEnd"/>
            <w:r w:rsidRPr="00D1194B">
              <w:rPr>
                <w:sz w:val="18"/>
                <w:szCs w:val="18"/>
              </w:rPr>
              <w:t xml:space="preserve"> </w:t>
            </w:r>
            <w:proofErr w:type="spellStart"/>
            <w:r w:rsidRPr="00D1194B">
              <w:rPr>
                <w:sz w:val="18"/>
                <w:szCs w:val="18"/>
              </w:rPr>
              <w:t>eragileak</w:t>
            </w:r>
            <w:proofErr w:type="spellEnd"/>
            <w:r w:rsidRPr="00D1194B">
              <w:rPr>
                <w:sz w:val="18"/>
                <w:szCs w:val="18"/>
              </w:rPr>
              <w:t xml:space="preserve">; </w:t>
            </w:r>
            <w:proofErr w:type="spellStart"/>
            <w:r w:rsidRPr="00D1194B">
              <w:rPr>
                <w:sz w:val="18"/>
                <w:szCs w:val="18"/>
              </w:rPr>
              <w:t>horientzat</w:t>
            </w:r>
            <w:proofErr w:type="spellEnd"/>
            <w:r w:rsidRPr="00D1194B">
              <w:rPr>
                <w:sz w:val="18"/>
                <w:szCs w:val="18"/>
              </w:rPr>
              <w:t xml:space="preserve"> </w:t>
            </w:r>
            <w:proofErr w:type="spellStart"/>
            <w:r w:rsidRPr="00D1194B">
              <w:rPr>
                <w:sz w:val="18"/>
                <w:szCs w:val="18"/>
              </w:rPr>
              <w:t>nahikoa</w:t>
            </w:r>
            <w:proofErr w:type="spellEnd"/>
            <w:r w:rsidRPr="00D1194B">
              <w:rPr>
                <w:sz w:val="18"/>
                <w:szCs w:val="18"/>
              </w:rPr>
              <w:t xml:space="preserve"> </w:t>
            </w:r>
            <w:proofErr w:type="spellStart"/>
            <w:r w:rsidRPr="00D1194B">
              <w:rPr>
                <w:sz w:val="18"/>
                <w:szCs w:val="18"/>
              </w:rPr>
              <w:t>izango</w:t>
            </w:r>
            <w:proofErr w:type="spellEnd"/>
            <w:r w:rsidRPr="00D1194B">
              <w:rPr>
                <w:sz w:val="18"/>
                <w:szCs w:val="18"/>
              </w:rPr>
              <w:t xml:space="preserve"> da </w:t>
            </w:r>
            <w:proofErr w:type="spellStart"/>
            <w:r w:rsidRPr="00D1194B">
              <w:rPr>
                <w:sz w:val="18"/>
                <w:szCs w:val="18"/>
              </w:rPr>
              <w:t>ekoizpen</w:t>
            </w:r>
            <w:proofErr w:type="spellEnd"/>
            <w:r w:rsidRPr="00D1194B">
              <w:rPr>
                <w:sz w:val="18"/>
                <w:szCs w:val="18"/>
              </w:rPr>
              <w:t xml:space="preserve"> </w:t>
            </w:r>
            <w:proofErr w:type="spellStart"/>
            <w:r w:rsidRPr="00D1194B">
              <w:rPr>
                <w:sz w:val="18"/>
                <w:szCs w:val="18"/>
              </w:rPr>
              <w:t>edo</w:t>
            </w:r>
            <w:proofErr w:type="spellEnd"/>
            <w:r w:rsidRPr="00D1194B">
              <w:rPr>
                <w:sz w:val="18"/>
                <w:szCs w:val="18"/>
              </w:rPr>
              <w:t xml:space="preserve"> </w:t>
            </w:r>
            <w:proofErr w:type="spellStart"/>
            <w:r w:rsidRPr="00D1194B">
              <w:rPr>
                <w:sz w:val="18"/>
                <w:szCs w:val="18"/>
              </w:rPr>
              <w:t>zerbitzu</w:t>
            </w:r>
            <w:proofErr w:type="spellEnd"/>
            <w:r w:rsidRPr="00D1194B">
              <w:rPr>
                <w:sz w:val="18"/>
                <w:szCs w:val="18"/>
              </w:rPr>
              <w:t xml:space="preserve"> </w:t>
            </w:r>
            <w:proofErr w:type="spellStart"/>
            <w:r w:rsidRPr="00D1194B">
              <w:rPr>
                <w:sz w:val="18"/>
                <w:szCs w:val="18"/>
              </w:rPr>
              <w:t>zentro</w:t>
            </w:r>
            <w:proofErr w:type="spellEnd"/>
            <w:r w:rsidRPr="00D1194B">
              <w:rPr>
                <w:sz w:val="18"/>
                <w:szCs w:val="18"/>
              </w:rPr>
              <w:t xml:space="preserve"> </w:t>
            </w:r>
            <w:proofErr w:type="spellStart"/>
            <w:r w:rsidRPr="00D1194B">
              <w:rPr>
                <w:sz w:val="18"/>
                <w:szCs w:val="18"/>
              </w:rPr>
              <w:t>bat</w:t>
            </w:r>
            <w:proofErr w:type="spellEnd"/>
            <w:r w:rsidRPr="00D1194B">
              <w:rPr>
                <w:sz w:val="18"/>
                <w:szCs w:val="18"/>
              </w:rPr>
              <w:t xml:space="preserve"> Araban </w:t>
            </w:r>
            <w:proofErr w:type="spellStart"/>
            <w:r w:rsidRPr="00D1194B">
              <w:rPr>
                <w:sz w:val="18"/>
                <w:szCs w:val="18"/>
              </w:rPr>
              <w:t>izatea</w:t>
            </w:r>
            <w:proofErr w:type="spellEnd"/>
            <w:r w:rsidRPr="00D1194B">
              <w:rPr>
                <w:sz w:val="18"/>
                <w:szCs w:val="18"/>
              </w:rPr>
              <w:t>.</w:t>
            </w:r>
          </w:p>
          <w:p w:rsidR="002E1FB4" w:rsidRPr="00363BB0" w:rsidRDefault="00D1194B" w:rsidP="00363BB0">
            <w:pPr>
              <w:pStyle w:val="Prrafodelista"/>
              <w:numPr>
                <w:ilvl w:val="0"/>
                <w:numId w:val="6"/>
              </w:numPr>
              <w:jc w:val="both"/>
              <w:rPr>
                <w:sz w:val="18"/>
                <w:szCs w:val="18"/>
              </w:rPr>
            </w:pPr>
            <w:proofErr w:type="spellStart"/>
            <w:r w:rsidRPr="00D1194B">
              <w:rPr>
                <w:sz w:val="18"/>
                <w:szCs w:val="18"/>
              </w:rPr>
              <w:t>Irabazteko</w:t>
            </w:r>
            <w:proofErr w:type="spellEnd"/>
            <w:r w:rsidRPr="00D1194B">
              <w:rPr>
                <w:sz w:val="18"/>
                <w:szCs w:val="18"/>
              </w:rPr>
              <w:t xml:space="preserve"> </w:t>
            </w:r>
            <w:proofErr w:type="spellStart"/>
            <w:r w:rsidRPr="00D1194B">
              <w:rPr>
                <w:sz w:val="18"/>
                <w:szCs w:val="18"/>
              </w:rPr>
              <w:t>xederik</w:t>
            </w:r>
            <w:proofErr w:type="spellEnd"/>
            <w:r w:rsidRPr="00D1194B">
              <w:rPr>
                <w:sz w:val="18"/>
                <w:szCs w:val="18"/>
              </w:rPr>
              <w:t xml:space="preserve"> </w:t>
            </w:r>
            <w:proofErr w:type="spellStart"/>
            <w:r w:rsidRPr="00D1194B">
              <w:rPr>
                <w:sz w:val="18"/>
                <w:szCs w:val="18"/>
              </w:rPr>
              <w:t>gabeko</w:t>
            </w:r>
            <w:proofErr w:type="spellEnd"/>
            <w:r w:rsidRPr="00D1194B">
              <w:rPr>
                <w:sz w:val="18"/>
                <w:szCs w:val="18"/>
              </w:rPr>
              <w:t xml:space="preserve"> </w:t>
            </w:r>
            <w:proofErr w:type="spellStart"/>
            <w:r w:rsidRPr="00D1194B">
              <w:rPr>
                <w:sz w:val="18"/>
                <w:szCs w:val="18"/>
              </w:rPr>
              <w:t>erakunde</w:t>
            </w:r>
            <w:r w:rsidR="00363BB0">
              <w:rPr>
                <w:sz w:val="18"/>
                <w:szCs w:val="18"/>
              </w:rPr>
              <w:t>a</w:t>
            </w:r>
            <w:r w:rsidRPr="00D1194B">
              <w:rPr>
                <w:sz w:val="18"/>
                <w:szCs w:val="18"/>
              </w:rPr>
              <w:t>k</w:t>
            </w:r>
            <w:proofErr w:type="spellEnd"/>
            <w:r w:rsidRPr="00D1194B">
              <w:rPr>
                <w:sz w:val="18"/>
                <w:szCs w:val="18"/>
              </w:rPr>
              <w:t xml:space="preserve">, </w:t>
            </w:r>
            <w:proofErr w:type="spellStart"/>
            <w:r w:rsidRPr="00D1194B">
              <w:rPr>
                <w:sz w:val="18"/>
                <w:szCs w:val="18"/>
              </w:rPr>
              <w:t>honako</w:t>
            </w:r>
            <w:proofErr w:type="spellEnd"/>
            <w:r w:rsidRPr="00D1194B">
              <w:rPr>
                <w:sz w:val="18"/>
                <w:szCs w:val="18"/>
              </w:rPr>
              <w:t xml:space="preserve"> </w:t>
            </w:r>
            <w:proofErr w:type="spellStart"/>
            <w:r w:rsidRPr="00D1194B">
              <w:rPr>
                <w:sz w:val="18"/>
                <w:szCs w:val="18"/>
              </w:rPr>
              <w:t>baldintza</w:t>
            </w:r>
            <w:proofErr w:type="spellEnd"/>
            <w:r w:rsidRPr="00D1194B">
              <w:rPr>
                <w:sz w:val="18"/>
                <w:szCs w:val="18"/>
              </w:rPr>
              <w:t xml:space="preserve"> </w:t>
            </w:r>
            <w:proofErr w:type="spellStart"/>
            <w:r w:rsidRPr="00D1194B">
              <w:rPr>
                <w:sz w:val="18"/>
                <w:szCs w:val="18"/>
              </w:rPr>
              <w:t>hauek</w:t>
            </w:r>
            <w:proofErr w:type="spellEnd"/>
            <w:r w:rsidRPr="00D1194B">
              <w:rPr>
                <w:sz w:val="18"/>
                <w:szCs w:val="18"/>
              </w:rPr>
              <w:t xml:space="preserve"> </w:t>
            </w:r>
            <w:proofErr w:type="spellStart"/>
            <w:r w:rsidRPr="00D1194B">
              <w:rPr>
                <w:sz w:val="18"/>
                <w:szCs w:val="18"/>
              </w:rPr>
              <w:t>betetzen</w:t>
            </w:r>
            <w:proofErr w:type="spellEnd"/>
            <w:r w:rsidRPr="00D1194B">
              <w:rPr>
                <w:sz w:val="18"/>
                <w:szCs w:val="18"/>
              </w:rPr>
              <w:t xml:space="preserve"> </w:t>
            </w:r>
            <w:proofErr w:type="spellStart"/>
            <w:r w:rsidRPr="00D1194B">
              <w:rPr>
                <w:sz w:val="18"/>
                <w:szCs w:val="18"/>
              </w:rPr>
              <w:t>badituzte</w:t>
            </w:r>
            <w:proofErr w:type="spellEnd"/>
            <w:r w:rsidRPr="00D1194B">
              <w:rPr>
                <w:sz w:val="18"/>
                <w:szCs w:val="18"/>
              </w:rPr>
              <w:t xml:space="preserve">: </w:t>
            </w:r>
            <w:proofErr w:type="spellStart"/>
            <w:r w:rsidRPr="00D1194B">
              <w:rPr>
                <w:sz w:val="18"/>
                <w:szCs w:val="18"/>
              </w:rPr>
              <w:t>Arabako</w:t>
            </w:r>
            <w:proofErr w:type="spellEnd"/>
            <w:r w:rsidRPr="00D1194B">
              <w:rPr>
                <w:sz w:val="18"/>
                <w:szCs w:val="18"/>
              </w:rPr>
              <w:t xml:space="preserve"> </w:t>
            </w:r>
            <w:proofErr w:type="spellStart"/>
            <w:r w:rsidRPr="00D1194B">
              <w:rPr>
                <w:sz w:val="18"/>
                <w:szCs w:val="18"/>
              </w:rPr>
              <w:t>ekoizpen</w:t>
            </w:r>
            <w:proofErr w:type="spellEnd"/>
            <w:r w:rsidRPr="00D1194B">
              <w:rPr>
                <w:sz w:val="18"/>
                <w:szCs w:val="18"/>
              </w:rPr>
              <w:t xml:space="preserve"> </w:t>
            </w:r>
            <w:proofErr w:type="spellStart"/>
            <w:r w:rsidRPr="00D1194B">
              <w:rPr>
                <w:sz w:val="18"/>
                <w:szCs w:val="18"/>
              </w:rPr>
              <w:t>ehunaren</w:t>
            </w:r>
            <w:proofErr w:type="spellEnd"/>
            <w:r w:rsidRPr="00D1194B">
              <w:rPr>
                <w:sz w:val="18"/>
                <w:szCs w:val="18"/>
              </w:rPr>
              <w:t xml:space="preserve"> </w:t>
            </w:r>
            <w:proofErr w:type="spellStart"/>
            <w:r w:rsidRPr="00D1194B">
              <w:rPr>
                <w:sz w:val="18"/>
                <w:szCs w:val="18"/>
              </w:rPr>
              <w:t>erakusgarri</w:t>
            </w:r>
            <w:proofErr w:type="spellEnd"/>
            <w:r w:rsidRPr="00D1194B">
              <w:rPr>
                <w:sz w:val="18"/>
                <w:szCs w:val="18"/>
              </w:rPr>
              <w:t xml:space="preserve"> </w:t>
            </w:r>
            <w:proofErr w:type="spellStart"/>
            <w:r w:rsidRPr="00D1194B">
              <w:rPr>
                <w:sz w:val="18"/>
                <w:szCs w:val="18"/>
              </w:rPr>
              <w:t>badira</w:t>
            </w:r>
            <w:proofErr w:type="spellEnd"/>
            <w:r w:rsidRPr="00D1194B">
              <w:rPr>
                <w:sz w:val="18"/>
                <w:szCs w:val="18"/>
              </w:rPr>
              <w:t xml:space="preserve">; </w:t>
            </w:r>
            <w:proofErr w:type="spellStart"/>
            <w:r w:rsidRPr="00D1194B">
              <w:rPr>
                <w:sz w:val="18"/>
                <w:szCs w:val="18"/>
              </w:rPr>
              <w:t>egiaztatzeko</w:t>
            </w:r>
            <w:proofErr w:type="spellEnd"/>
            <w:r w:rsidRPr="00D1194B">
              <w:rPr>
                <w:sz w:val="18"/>
                <w:szCs w:val="18"/>
              </w:rPr>
              <w:t xml:space="preserve"> </w:t>
            </w:r>
            <w:proofErr w:type="spellStart"/>
            <w:r w:rsidRPr="00D1194B">
              <w:rPr>
                <w:sz w:val="18"/>
                <w:szCs w:val="18"/>
              </w:rPr>
              <w:t>moduko</w:t>
            </w:r>
            <w:proofErr w:type="spellEnd"/>
            <w:r w:rsidRPr="00D1194B">
              <w:rPr>
                <w:sz w:val="18"/>
                <w:szCs w:val="18"/>
              </w:rPr>
              <w:t xml:space="preserve"> </w:t>
            </w:r>
            <w:proofErr w:type="spellStart"/>
            <w:r w:rsidRPr="00D1194B">
              <w:rPr>
                <w:sz w:val="18"/>
                <w:szCs w:val="18"/>
              </w:rPr>
              <w:t>esperientzia</w:t>
            </w:r>
            <w:proofErr w:type="spellEnd"/>
            <w:r w:rsidRPr="00D1194B">
              <w:rPr>
                <w:sz w:val="18"/>
                <w:szCs w:val="18"/>
              </w:rPr>
              <w:t xml:space="preserve"> </w:t>
            </w:r>
            <w:proofErr w:type="spellStart"/>
            <w:r w:rsidRPr="00D1194B">
              <w:rPr>
                <w:sz w:val="18"/>
                <w:szCs w:val="18"/>
              </w:rPr>
              <w:t>badute</w:t>
            </w:r>
            <w:proofErr w:type="spellEnd"/>
            <w:r w:rsidRPr="00D1194B">
              <w:rPr>
                <w:sz w:val="18"/>
                <w:szCs w:val="18"/>
              </w:rPr>
              <w:t xml:space="preserve"> </w:t>
            </w:r>
            <w:proofErr w:type="spellStart"/>
            <w:r w:rsidRPr="00D1194B">
              <w:rPr>
                <w:sz w:val="18"/>
                <w:szCs w:val="18"/>
              </w:rPr>
              <w:t>enpresen</w:t>
            </w:r>
            <w:proofErr w:type="spellEnd"/>
            <w:r w:rsidRPr="00D1194B">
              <w:rPr>
                <w:sz w:val="18"/>
                <w:szCs w:val="18"/>
              </w:rPr>
              <w:t xml:space="preserve"> </w:t>
            </w:r>
            <w:proofErr w:type="spellStart"/>
            <w:r w:rsidRPr="00D1194B">
              <w:rPr>
                <w:sz w:val="18"/>
                <w:szCs w:val="18"/>
              </w:rPr>
              <w:t>nazioarteko</w:t>
            </w:r>
            <w:proofErr w:type="spellEnd"/>
            <w:r w:rsidRPr="00D1194B">
              <w:rPr>
                <w:sz w:val="18"/>
                <w:szCs w:val="18"/>
              </w:rPr>
              <w:t xml:space="preserve"> </w:t>
            </w:r>
            <w:proofErr w:type="spellStart"/>
            <w:r w:rsidRPr="00D1194B">
              <w:rPr>
                <w:sz w:val="18"/>
                <w:szCs w:val="18"/>
              </w:rPr>
              <w:t>sustapenean</w:t>
            </w:r>
            <w:proofErr w:type="spellEnd"/>
            <w:r w:rsidRPr="00D1194B">
              <w:rPr>
                <w:sz w:val="18"/>
                <w:szCs w:val="18"/>
              </w:rPr>
              <w:t xml:space="preserve">; </w:t>
            </w:r>
            <w:proofErr w:type="spellStart"/>
            <w:r w:rsidRPr="00D1194B">
              <w:rPr>
                <w:sz w:val="18"/>
                <w:szCs w:val="18"/>
              </w:rPr>
              <w:t>alor</w:t>
            </w:r>
            <w:proofErr w:type="spellEnd"/>
            <w:r w:rsidRPr="00D1194B">
              <w:rPr>
                <w:sz w:val="18"/>
                <w:szCs w:val="18"/>
              </w:rPr>
              <w:t xml:space="preserve"> </w:t>
            </w:r>
            <w:proofErr w:type="spellStart"/>
            <w:r w:rsidRPr="00D1194B">
              <w:rPr>
                <w:sz w:val="18"/>
                <w:szCs w:val="18"/>
              </w:rPr>
              <w:t>horretan</w:t>
            </w:r>
            <w:proofErr w:type="spellEnd"/>
            <w:r w:rsidRPr="00D1194B">
              <w:rPr>
                <w:sz w:val="18"/>
                <w:szCs w:val="18"/>
              </w:rPr>
              <w:t xml:space="preserve"> </w:t>
            </w:r>
            <w:proofErr w:type="spellStart"/>
            <w:r w:rsidRPr="00D1194B">
              <w:rPr>
                <w:sz w:val="18"/>
                <w:szCs w:val="18"/>
              </w:rPr>
              <w:t>gutxienez</w:t>
            </w:r>
            <w:proofErr w:type="spellEnd"/>
            <w:r w:rsidRPr="00D1194B">
              <w:rPr>
                <w:sz w:val="18"/>
                <w:szCs w:val="18"/>
              </w:rPr>
              <w:t xml:space="preserve"> </w:t>
            </w:r>
            <w:proofErr w:type="spellStart"/>
            <w:r w:rsidRPr="00D1194B">
              <w:rPr>
                <w:sz w:val="18"/>
                <w:szCs w:val="18"/>
              </w:rPr>
              <w:t>hiru</w:t>
            </w:r>
            <w:proofErr w:type="spellEnd"/>
            <w:r w:rsidRPr="00D1194B">
              <w:rPr>
                <w:sz w:val="18"/>
                <w:szCs w:val="18"/>
              </w:rPr>
              <w:t xml:space="preserve"> </w:t>
            </w:r>
            <w:proofErr w:type="spellStart"/>
            <w:r w:rsidRPr="00D1194B">
              <w:rPr>
                <w:sz w:val="18"/>
                <w:szCs w:val="18"/>
              </w:rPr>
              <w:t>urteko</w:t>
            </w:r>
            <w:proofErr w:type="spellEnd"/>
            <w:r w:rsidRPr="00D1194B">
              <w:rPr>
                <w:sz w:val="18"/>
                <w:szCs w:val="18"/>
              </w:rPr>
              <w:t xml:space="preserve"> </w:t>
            </w:r>
            <w:proofErr w:type="spellStart"/>
            <w:r w:rsidRPr="00D1194B">
              <w:rPr>
                <w:sz w:val="18"/>
                <w:szCs w:val="18"/>
              </w:rPr>
              <w:t>ibilbidea</w:t>
            </w:r>
            <w:proofErr w:type="spellEnd"/>
            <w:r w:rsidRPr="00D1194B">
              <w:rPr>
                <w:sz w:val="18"/>
                <w:szCs w:val="18"/>
              </w:rPr>
              <w:t xml:space="preserve"> </w:t>
            </w:r>
            <w:proofErr w:type="spellStart"/>
            <w:r w:rsidRPr="00D1194B">
              <w:rPr>
                <w:sz w:val="18"/>
                <w:szCs w:val="18"/>
              </w:rPr>
              <w:t>badute</w:t>
            </w:r>
            <w:proofErr w:type="spellEnd"/>
            <w:r w:rsidRPr="00D1194B">
              <w:rPr>
                <w:sz w:val="18"/>
                <w:szCs w:val="18"/>
              </w:rPr>
              <w:t xml:space="preserve">; </w:t>
            </w:r>
            <w:proofErr w:type="spellStart"/>
            <w:r w:rsidRPr="00D1194B">
              <w:rPr>
                <w:sz w:val="18"/>
                <w:szCs w:val="18"/>
              </w:rPr>
              <w:t>sozietatearen</w:t>
            </w:r>
            <w:proofErr w:type="spellEnd"/>
            <w:r w:rsidRPr="00D1194B">
              <w:rPr>
                <w:sz w:val="18"/>
                <w:szCs w:val="18"/>
              </w:rPr>
              <w:t xml:space="preserve"> </w:t>
            </w:r>
            <w:proofErr w:type="spellStart"/>
            <w:r w:rsidRPr="00D1194B">
              <w:rPr>
                <w:sz w:val="18"/>
                <w:szCs w:val="18"/>
              </w:rPr>
              <w:t>egoitza</w:t>
            </w:r>
            <w:proofErr w:type="spellEnd"/>
            <w:r w:rsidRPr="00D1194B">
              <w:rPr>
                <w:sz w:val="18"/>
                <w:szCs w:val="18"/>
              </w:rPr>
              <w:t xml:space="preserve"> eta </w:t>
            </w:r>
            <w:proofErr w:type="spellStart"/>
            <w:r w:rsidRPr="00D1194B">
              <w:rPr>
                <w:sz w:val="18"/>
                <w:szCs w:val="18"/>
              </w:rPr>
              <w:t>zerga</w:t>
            </w:r>
            <w:proofErr w:type="spellEnd"/>
            <w:r w:rsidRPr="00D1194B">
              <w:rPr>
                <w:sz w:val="18"/>
                <w:szCs w:val="18"/>
              </w:rPr>
              <w:t xml:space="preserve"> </w:t>
            </w:r>
            <w:proofErr w:type="spellStart"/>
            <w:r w:rsidRPr="00D1194B">
              <w:rPr>
                <w:sz w:val="18"/>
                <w:szCs w:val="18"/>
              </w:rPr>
              <w:t>egoitza</w:t>
            </w:r>
            <w:proofErr w:type="spellEnd"/>
            <w:r w:rsidRPr="00D1194B">
              <w:rPr>
                <w:sz w:val="18"/>
                <w:szCs w:val="18"/>
              </w:rPr>
              <w:t xml:space="preserve"> Araban </w:t>
            </w:r>
            <w:proofErr w:type="spellStart"/>
            <w:r w:rsidRPr="00D1194B">
              <w:rPr>
                <w:sz w:val="18"/>
                <w:szCs w:val="18"/>
              </w:rPr>
              <w:t>badituzte</w:t>
            </w:r>
            <w:proofErr w:type="spellEnd"/>
            <w:r w:rsidRPr="00D1194B">
              <w:rPr>
                <w:sz w:val="18"/>
                <w:szCs w:val="18"/>
              </w:rPr>
              <w:t xml:space="preserve">; eta </w:t>
            </w:r>
            <w:proofErr w:type="spellStart"/>
            <w:r w:rsidRPr="00D1194B">
              <w:rPr>
                <w:sz w:val="18"/>
                <w:szCs w:val="18"/>
              </w:rPr>
              <w:t>aurreko</w:t>
            </w:r>
            <w:proofErr w:type="spellEnd"/>
            <w:r w:rsidRPr="00D1194B">
              <w:rPr>
                <w:sz w:val="18"/>
                <w:szCs w:val="18"/>
              </w:rPr>
              <w:t xml:space="preserve"> </w:t>
            </w:r>
            <w:proofErr w:type="spellStart"/>
            <w:r w:rsidRPr="00D1194B">
              <w:rPr>
                <w:sz w:val="18"/>
                <w:szCs w:val="18"/>
              </w:rPr>
              <w:t>puntuan</w:t>
            </w:r>
            <w:proofErr w:type="spellEnd"/>
            <w:r w:rsidRPr="00D1194B">
              <w:rPr>
                <w:sz w:val="18"/>
                <w:szCs w:val="18"/>
              </w:rPr>
              <w:t xml:space="preserve"> </w:t>
            </w:r>
            <w:proofErr w:type="spellStart"/>
            <w:r w:rsidRPr="00D1194B">
              <w:rPr>
                <w:sz w:val="18"/>
                <w:szCs w:val="18"/>
              </w:rPr>
              <w:t>aipatutako</w:t>
            </w:r>
            <w:proofErr w:type="spellEnd"/>
            <w:r w:rsidRPr="00D1194B">
              <w:rPr>
                <w:sz w:val="18"/>
                <w:szCs w:val="18"/>
              </w:rPr>
              <w:t xml:space="preserve"> </w:t>
            </w:r>
            <w:proofErr w:type="spellStart"/>
            <w:r w:rsidRPr="00D1194B">
              <w:rPr>
                <w:sz w:val="18"/>
                <w:szCs w:val="18"/>
              </w:rPr>
              <w:t>onuradunak</w:t>
            </w:r>
            <w:proofErr w:type="spellEnd"/>
            <w:r w:rsidRPr="00D1194B">
              <w:rPr>
                <w:sz w:val="18"/>
                <w:szCs w:val="18"/>
              </w:rPr>
              <w:t xml:space="preserve"> </w:t>
            </w:r>
            <w:proofErr w:type="spellStart"/>
            <w:r w:rsidRPr="00D1194B">
              <w:rPr>
                <w:sz w:val="18"/>
                <w:szCs w:val="18"/>
              </w:rPr>
              <w:t>ez</w:t>
            </w:r>
            <w:proofErr w:type="spellEnd"/>
            <w:r w:rsidRPr="00D1194B">
              <w:rPr>
                <w:sz w:val="18"/>
                <w:szCs w:val="18"/>
              </w:rPr>
              <w:t xml:space="preserve"> </w:t>
            </w:r>
            <w:proofErr w:type="spellStart"/>
            <w:r w:rsidRPr="00D1194B">
              <w:rPr>
                <w:sz w:val="18"/>
                <w:szCs w:val="18"/>
              </w:rPr>
              <w:t>badira</w:t>
            </w:r>
            <w:proofErr w:type="spellEnd"/>
            <w:r w:rsidRPr="00D1194B">
              <w:rPr>
                <w:sz w:val="18"/>
                <w:szCs w:val="18"/>
              </w:rPr>
              <w:t>.</w:t>
            </w:r>
          </w:p>
        </w:tc>
      </w:tr>
      <w:tr w:rsidR="002E1FB4" w:rsidRPr="00871163" w:rsidTr="002E1FB4">
        <w:trPr>
          <w:trHeight w:val="783"/>
        </w:trPr>
        <w:tc>
          <w:tcPr>
            <w:tcW w:w="1843" w:type="dxa"/>
            <w:vAlign w:val="center"/>
          </w:tcPr>
          <w:p w:rsidR="002E1FB4" w:rsidRPr="00363BB0" w:rsidRDefault="00363BB0" w:rsidP="00363BB0">
            <w:pPr>
              <w:jc w:val="center"/>
              <w:rPr>
                <w:b/>
                <w:highlight w:val="yellow"/>
                <w:lang w:val="en-US"/>
              </w:rPr>
            </w:pPr>
            <w:proofErr w:type="spellStart"/>
            <w:r w:rsidRPr="00363BB0">
              <w:rPr>
                <w:b/>
                <w:lang w:val="en-US"/>
              </w:rPr>
              <w:t>Diruz</w:t>
            </w:r>
            <w:proofErr w:type="spellEnd"/>
            <w:r w:rsidRPr="00363BB0">
              <w:rPr>
                <w:b/>
                <w:lang w:val="en-US"/>
              </w:rPr>
              <w:t xml:space="preserve"> </w:t>
            </w:r>
            <w:proofErr w:type="spellStart"/>
            <w:r w:rsidRPr="00363BB0">
              <w:rPr>
                <w:b/>
                <w:lang w:val="en-US"/>
              </w:rPr>
              <w:t>lagundu</w:t>
            </w:r>
            <w:proofErr w:type="spellEnd"/>
            <w:r w:rsidRPr="00363BB0">
              <w:rPr>
                <w:b/>
                <w:lang w:val="en-US"/>
              </w:rPr>
              <w:t xml:space="preserve"> </w:t>
            </w:r>
            <w:proofErr w:type="spellStart"/>
            <w:r w:rsidRPr="00363BB0">
              <w:rPr>
                <w:b/>
                <w:lang w:val="en-US"/>
              </w:rPr>
              <w:t>daitezkeen</w:t>
            </w:r>
            <w:proofErr w:type="spellEnd"/>
            <w:r w:rsidRPr="00363BB0">
              <w:rPr>
                <w:b/>
                <w:lang w:val="en-US"/>
              </w:rPr>
              <w:t xml:space="preserve"> </w:t>
            </w:r>
            <w:proofErr w:type="spellStart"/>
            <w:r w:rsidRPr="00363BB0">
              <w:rPr>
                <w:b/>
                <w:lang w:val="en-US"/>
              </w:rPr>
              <w:t>jarduerak</w:t>
            </w:r>
            <w:proofErr w:type="spellEnd"/>
            <w:r>
              <w:rPr>
                <w:b/>
                <w:lang w:val="en-US"/>
              </w:rPr>
              <w:t xml:space="preserve"> </w:t>
            </w:r>
            <w:r w:rsidR="002E1FB4" w:rsidRPr="00363BB0">
              <w:rPr>
                <w:b/>
                <w:lang w:val="en-US"/>
              </w:rPr>
              <w:t>(art.4)</w:t>
            </w:r>
          </w:p>
        </w:tc>
        <w:tc>
          <w:tcPr>
            <w:tcW w:w="9214" w:type="dxa"/>
            <w:gridSpan w:val="2"/>
            <w:vAlign w:val="center"/>
          </w:tcPr>
          <w:p w:rsidR="002E1FB4" w:rsidRPr="00363BB0" w:rsidRDefault="00363BB0" w:rsidP="00186A43">
            <w:pPr>
              <w:jc w:val="both"/>
              <w:rPr>
                <w:sz w:val="18"/>
                <w:szCs w:val="18"/>
                <w:lang w:val="en-US"/>
              </w:rPr>
            </w:pPr>
            <w:r w:rsidRPr="00363BB0">
              <w:rPr>
                <w:sz w:val="18"/>
                <w:szCs w:val="18"/>
                <w:lang w:val="eu-ES"/>
              </w:rPr>
              <w:t>Diruz lagundu ahalko dira nazioartekotzerako enpresen arteko lankidetza proiektuak abian jartzeko lagungarriak diren jarduketak, hala nola, beste herrialde batzuetako enpresekiko lankidetza teknikoa, komertziala, finantzarioa edo bestelakoa, bai eta Arabako enpresen arteko lankidetza ere, kanpora batera irteteko xedez egingo dena.</w:t>
            </w:r>
          </w:p>
        </w:tc>
      </w:tr>
      <w:tr w:rsidR="002E1FB4" w:rsidRPr="005E3F4D" w:rsidTr="00527287">
        <w:trPr>
          <w:trHeight w:val="3133"/>
        </w:trPr>
        <w:tc>
          <w:tcPr>
            <w:tcW w:w="1843" w:type="dxa"/>
            <w:vAlign w:val="center"/>
          </w:tcPr>
          <w:p w:rsidR="002E1FB4" w:rsidRPr="00C01399" w:rsidRDefault="00C01399" w:rsidP="002E1FB4">
            <w:pPr>
              <w:jc w:val="center"/>
              <w:rPr>
                <w:b/>
                <w:lang w:val="en-US"/>
              </w:rPr>
            </w:pPr>
            <w:proofErr w:type="spellStart"/>
            <w:r w:rsidRPr="00363BB0">
              <w:rPr>
                <w:b/>
                <w:lang w:val="en-US"/>
              </w:rPr>
              <w:t>Diruz</w:t>
            </w:r>
            <w:proofErr w:type="spellEnd"/>
            <w:r w:rsidRPr="00363BB0">
              <w:rPr>
                <w:b/>
                <w:lang w:val="en-US"/>
              </w:rPr>
              <w:t xml:space="preserve"> </w:t>
            </w:r>
            <w:proofErr w:type="spellStart"/>
            <w:r w:rsidRPr="00363BB0">
              <w:rPr>
                <w:b/>
                <w:lang w:val="en-US"/>
              </w:rPr>
              <w:t>lagundu</w:t>
            </w:r>
            <w:proofErr w:type="spellEnd"/>
            <w:r w:rsidRPr="00363BB0">
              <w:rPr>
                <w:b/>
                <w:lang w:val="en-US"/>
              </w:rPr>
              <w:t xml:space="preserve"> </w:t>
            </w:r>
            <w:proofErr w:type="spellStart"/>
            <w:r w:rsidRPr="00363BB0">
              <w:rPr>
                <w:b/>
                <w:lang w:val="en-US"/>
              </w:rPr>
              <w:t>daitezkeen</w:t>
            </w:r>
            <w:proofErr w:type="spellEnd"/>
            <w:r w:rsidRPr="00363BB0">
              <w:rPr>
                <w:b/>
                <w:lang w:val="en-US"/>
              </w:rPr>
              <w:t xml:space="preserve"> </w:t>
            </w:r>
            <w:proofErr w:type="spellStart"/>
            <w:r>
              <w:rPr>
                <w:b/>
                <w:lang w:val="en-US"/>
              </w:rPr>
              <w:t>gastuak</w:t>
            </w:r>
            <w:proofErr w:type="spellEnd"/>
          </w:p>
          <w:p w:rsidR="002E1FB4" w:rsidRPr="00C01399" w:rsidRDefault="002E1FB4" w:rsidP="002E1FB4">
            <w:pPr>
              <w:jc w:val="center"/>
              <w:rPr>
                <w:b/>
                <w:lang w:val="en-US"/>
              </w:rPr>
            </w:pPr>
            <w:r w:rsidRPr="00C01399">
              <w:rPr>
                <w:b/>
                <w:lang w:val="en-US"/>
              </w:rPr>
              <w:t>(art.</w:t>
            </w:r>
            <w:r w:rsidR="00610E64" w:rsidRPr="00C01399">
              <w:rPr>
                <w:b/>
                <w:lang w:val="en-US"/>
              </w:rPr>
              <w:t>5</w:t>
            </w:r>
            <w:r w:rsidRPr="00C01399">
              <w:rPr>
                <w:b/>
                <w:lang w:val="en-US"/>
              </w:rPr>
              <w:t>)</w:t>
            </w:r>
          </w:p>
          <w:p w:rsidR="002E1FB4" w:rsidRPr="00C01399" w:rsidRDefault="002E1FB4" w:rsidP="002E1FB4">
            <w:pPr>
              <w:jc w:val="center"/>
              <w:rPr>
                <w:lang w:val="en-US"/>
              </w:rPr>
            </w:pPr>
          </w:p>
        </w:tc>
        <w:tc>
          <w:tcPr>
            <w:tcW w:w="9214" w:type="dxa"/>
            <w:gridSpan w:val="2"/>
            <w:vAlign w:val="center"/>
          </w:tcPr>
          <w:p w:rsidR="005E3F4D" w:rsidRPr="005E3F4D" w:rsidRDefault="005E3F4D" w:rsidP="005E3F4D">
            <w:pPr>
              <w:pStyle w:val="Prrafodelista"/>
              <w:numPr>
                <w:ilvl w:val="0"/>
                <w:numId w:val="7"/>
              </w:numPr>
              <w:rPr>
                <w:sz w:val="18"/>
                <w:szCs w:val="18"/>
                <w:lang w:val="eu-ES"/>
              </w:rPr>
            </w:pPr>
            <w:bookmarkStart w:id="0" w:name="_GoBack"/>
            <w:bookmarkEnd w:id="0"/>
            <w:r>
              <w:rPr>
                <w:sz w:val="18"/>
                <w:szCs w:val="18"/>
                <w:lang w:val="eu-ES"/>
              </w:rPr>
              <w:t>K</w:t>
            </w:r>
            <w:r w:rsidRPr="005E3F4D">
              <w:rPr>
                <w:sz w:val="18"/>
                <w:szCs w:val="18"/>
                <w:lang w:val="eu-ES"/>
              </w:rPr>
              <w:t>anpoko profesionalekin edo nazioartekotzean espezializatutako zerbitzu profesionalak eskaintzen dituzten erakunde edo enpresekin kontratatutako lanak, bai eta proiektua garatzeak dakartzan beste gastu batzuk ere.</w:t>
            </w:r>
          </w:p>
          <w:p w:rsidR="005E3F4D" w:rsidRPr="005E3F4D" w:rsidRDefault="005E3F4D" w:rsidP="005E3F4D">
            <w:pPr>
              <w:pStyle w:val="Prrafodelista"/>
              <w:numPr>
                <w:ilvl w:val="0"/>
                <w:numId w:val="7"/>
              </w:numPr>
              <w:rPr>
                <w:sz w:val="18"/>
                <w:szCs w:val="18"/>
                <w:lang w:val="eu-ES"/>
              </w:rPr>
            </w:pPr>
            <w:r w:rsidRPr="005E3F4D">
              <w:rPr>
                <w:sz w:val="18"/>
                <w:szCs w:val="18"/>
                <w:lang w:val="eu-ES"/>
              </w:rPr>
              <w:t>Bidaia eta ostatu gastuak, mantenu g</w:t>
            </w:r>
            <w:r>
              <w:rPr>
                <w:sz w:val="18"/>
                <w:szCs w:val="18"/>
                <w:lang w:val="eu-ES"/>
              </w:rPr>
              <w:t>astuak izan ezik</w:t>
            </w:r>
          </w:p>
          <w:p w:rsidR="005E3F4D" w:rsidRPr="005E3F4D" w:rsidRDefault="005E3F4D" w:rsidP="005E3F4D">
            <w:pPr>
              <w:pStyle w:val="Prrafodelista"/>
              <w:numPr>
                <w:ilvl w:val="0"/>
                <w:numId w:val="7"/>
              </w:numPr>
              <w:rPr>
                <w:sz w:val="18"/>
                <w:szCs w:val="18"/>
                <w:lang w:val="eu-ES"/>
              </w:rPr>
            </w:pPr>
            <w:r w:rsidRPr="005E3F4D">
              <w:rPr>
                <w:sz w:val="18"/>
                <w:szCs w:val="18"/>
                <w:lang w:val="eu-ES"/>
              </w:rPr>
              <w:t>Atzerriko azoketan parte hartzea standekin eta produktuak aurkeztea.</w:t>
            </w:r>
          </w:p>
          <w:p w:rsidR="005E3F4D" w:rsidRPr="005E3F4D" w:rsidRDefault="005E3F4D" w:rsidP="005E3F4D">
            <w:pPr>
              <w:pStyle w:val="Prrafodelista"/>
              <w:numPr>
                <w:ilvl w:val="0"/>
                <w:numId w:val="7"/>
              </w:numPr>
              <w:rPr>
                <w:sz w:val="18"/>
                <w:szCs w:val="18"/>
                <w:lang w:val="eu-ES"/>
              </w:rPr>
            </w:pPr>
            <w:r w:rsidRPr="005E3F4D">
              <w:rPr>
                <w:sz w:val="18"/>
                <w:szCs w:val="18"/>
                <w:lang w:val="eu-ES"/>
              </w:rPr>
              <w:t>Komunikazio gastuak gehienez ere 20.000 euro proiektu bakoitzeko: Webguneak egokitzea, publizitatea sortu eta txertatzea atzerriko komunikabideetan eta interneten, promoziorako materiala</w:t>
            </w:r>
            <w:r>
              <w:rPr>
                <w:sz w:val="18"/>
                <w:szCs w:val="18"/>
                <w:lang w:val="eu-ES"/>
              </w:rPr>
              <w:t>, i</w:t>
            </w:r>
            <w:r w:rsidRPr="005E3F4D">
              <w:rPr>
                <w:sz w:val="18"/>
                <w:szCs w:val="18"/>
                <w:lang w:val="eu-ES"/>
              </w:rPr>
              <w:t>tzulpen zerbitzua.</w:t>
            </w:r>
          </w:p>
          <w:p w:rsidR="005E3F4D" w:rsidRPr="005E3F4D" w:rsidRDefault="005E3F4D" w:rsidP="005E3F4D">
            <w:pPr>
              <w:pStyle w:val="Prrafodelista"/>
              <w:numPr>
                <w:ilvl w:val="0"/>
                <w:numId w:val="7"/>
              </w:numPr>
              <w:rPr>
                <w:sz w:val="18"/>
                <w:szCs w:val="18"/>
                <w:lang w:val="eu-ES"/>
              </w:rPr>
            </w:pPr>
            <w:r w:rsidRPr="005E3F4D">
              <w:rPr>
                <w:sz w:val="18"/>
                <w:szCs w:val="18"/>
                <w:lang w:val="eu-ES"/>
              </w:rPr>
              <w:t>Ibilgailuak eta taxiak alokatzeko gastuak.</w:t>
            </w:r>
          </w:p>
          <w:p w:rsidR="005E3F4D" w:rsidRDefault="005E3F4D" w:rsidP="005E3F4D">
            <w:pPr>
              <w:pStyle w:val="Prrafodelista"/>
              <w:numPr>
                <w:ilvl w:val="0"/>
                <w:numId w:val="7"/>
              </w:numPr>
              <w:rPr>
                <w:sz w:val="18"/>
                <w:szCs w:val="18"/>
                <w:lang w:val="eu-ES"/>
              </w:rPr>
            </w:pPr>
            <w:r w:rsidRPr="005E3F4D">
              <w:rPr>
                <w:sz w:val="18"/>
                <w:szCs w:val="18"/>
                <w:lang w:val="eu-ES"/>
              </w:rPr>
              <w:t xml:space="preserve">Inbertsio gastuak gehinez ere 20.000 euro proiektu bakoitzeko: Prototipoak garatzea, aldaketak egitea edo produktuak egokitzea nazioarteko merkatu berrietara zabaltzeko, produktuaren erregistroa xedezko merkatuan: homologazioak, egiaztapenak eta nazioarteko marka, </w:t>
            </w:r>
            <w:r>
              <w:rPr>
                <w:sz w:val="18"/>
                <w:szCs w:val="18"/>
                <w:lang w:val="eu-ES"/>
              </w:rPr>
              <w:t>l</w:t>
            </w:r>
            <w:r w:rsidRPr="005E3F4D">
              <w:rPr>
                <w:sz w:val="18"/>
                <w:szCs w:val="18"/>
                <w:lang w:val="eu-ES"/>
              </w:rPr>
              <w:t>ankidetza proiekturako behar diren software erosketak edo plataforma teknologikoen garapenak</w:t>
            </w:r>
            <w:r>
              <w:rPr>
                <w:sz w:val="18"/>
                <w:szCs w:val="18"/>
                <w:lang w:val="eu-ES"/>
              </w:rPr>
              <w:t>.</w:t>
            </w:r>
          </w:p>
          <w:p w:rsidR="005E3F4D" w:rsidRDefault="005E3F4D" w:rsidP="005E3F4D">
            <w:pPr>
              <w:pStyle w:val="Prrafodelista"/>
              <w:numPr>
                <w:ilvl w:val="0"/>
                <w:numId w:val="7"/>
              </w:numPr>
              <w:rPr>
                <w:sz w:val="18"/>
                <w:szCs w:val="18"/>
                <w:lang w:val="eu-ES"/>
              </w:rPr>
            </w:pPr>
            <w:r w:rsidRPr="005E3F4D">
              <w:rPr>
                <w:sz w:val="18"/>
                <w:szCs w:val="18"/>
                <w:lang w:val="eu-ES"/>
              </w:rPr>
              <w:t xml:space="preserve">Barneko gastuak: proiektuarekin lotura zuzena duten langileen soldatak, Gizarte Segurantzari egin beharreko enpresa kotizazioak barne, bidaiak direla eta kanpoan dauden egunei dagozkionak. </w:t>
            </w:r>
          </w:p>
          <w:p w:rsidR="002E1FB4" w:rsidRPr="005E3F4D" w:rsidRDefault="005E3F4D" w:rsidP="005E3F4D">
            <w:pPr>
              <w:pStyle w:val="Prrafodelista"/>
              <w:rPr>
                <w:sz w:val="18"/>
                <w:szCs w:val="18"/>
                <w:lang w:val="eu-ES"/>
              </w:rPr>
            </w:pPr>
            <w:r>
              <w:rPr>
                <w:b/>
                <w:sz w:val="18"/>
                <w:szCs w:val="18"/>
                <w:lang w:val="eu-ES"/>
              </w:rPr>
              <w:t>Dirulaguntzaren xede ez diren g</w:t>
            </w:r>
            <w:r w:rsidR="002E1FB4" w:rsidRPr="005E3F4D">
              <w:rPr>
                <w:b/>
                <w:sz w:val="18"/>
                <w:szCs w:val="18"/>
                <w:lang w:val="eu-ES"/>
              </w:rPr>
              <w:t>ast</w:t>
            </w:r>
            <w:r>
              <w:rPr>
                <w:b/>
                <w:sz w:val="18"/>
                <w:szCs w:val="18"/>
                <w:lang w:val="eu-ES"/>
              </w:rPr>
              <w:t>uak</w:t>
            </w:r>
            <w:r w:rsidR="006F5745" w:rsidRPr="005E3F4D">
              <w:rPr>
                <w:b/>
                <w:sz w:val="18"/>
                <w:szCs w:val="18"/>
                <w:lang w:val="eu-ES"/>
              </w:rPr>
              <w:t>: (</w:t>
            </w:r>
            <w:r>
              <w:rPr>
                <w:b/>
                <w:sz w:val="18"/>
                <w:szCs w:val="18"/>
                <w:lang w:val="eu-ES"/>
              </w:rPr>
              <w:t xml:space="preserve">ikus </w:t>
            </w:r>
            <w:r w:rsidR="00A22EDD" w:rsidRPr="005E3F4D">
              <w:rPr>
                <w:b/>
                <w:sz w:val="18"/>
                <w:szCs w:val="18"/>
                <w:lang w:val="eu-ES"/>
              </w:rPr>
              <w:t>5.9</w:t>
            </w:r>
            <w:r>
              <w:rPr>
                <w:b/>
                <w:sz w:val="18"/>
                <w:szCs w:val="18"/>
                <w:lang w:val="eu-ES"/>
              </w:rPr>
              <w:t xml:space="preserve"> artikulua</w:t>
            </w:r>
            <w:r w:rsidR="002020E5" w:rsidRPr="005E3F4D">
              <w:rPr>
                <w:b/>
                <w:sz w:val="18"/>
                <w:szCs w:val="18"/>
                <w:lang w:val="eu-ES"/>
              </w:rPr>
              <w:t>)</w:t>
            </w:r>
          </w:p>
        </w:tc>
      </w:tr>
      <w:tr w:rsidR="002E1FB4" w:rsidRPr="00B57750" w:rsidTr="00610E64">
        <w:trPr>
          <w:trHeight w:val="2775"/>
        </w:trPr>
        <w:tc>
          <w:tcPr>
            <w:tcW w:w="1843" w:type="dxa"/>
            <w:vAlign w:val="center"/>
          </w:tcPr>
          <w:p w:rsidR="00100AD3" w:rsidRDefault="00100AD3" w:rsidP="00100AD3">
            <w:pPr>
              <w:jc w:val="center"/>
              <w:rPr>
                <w:b/>
              </w:rPr>
            </w:pPr>
            <w:proofErr w:type="spellStart"/>
            <w:r>
              <w:rPr>
                <w:b/>
              </w:rPr>
              <w:t>Dirulaguntzaren</w:t>
            </w:r>
            <w:proofErr w:type="spellEnd"/>
            <w:r>
              <w:rPr>
                <w:b/>
              </w:rPr>
              <w:t xml:space="preserve"> </w:t>
            </w:r>
            <w:proofErr w:type="spellStart"/>
            <w:r>
              <w:rPr>
                <w:b/>
              </w:rPr>
              <w:t>zenbatekoa</w:t>
            </w:r>
            <w:proofErr w:type="spellEnd"/>
          </w:p>
          <w:p w:rsidR="002E1FB4" w:rsidRPr="00B57750" w:rsidRDefault="00100AD3" w:rsidP="00100AD3">
            <w:pPr>
              <w:jc w:val="center"/>
              <w:rPr>
                <w:b/>
                <w:highlight w:val="yellow"/>
              </w:rPr>
            </w:pPr>
            <w:r>
              <w:rPr>
                <w:b/>
              </w:rPr>
              <w:t>(a</w:t>
            </w:r>
            <w:r w:rsidR="002E1FB4" w:rsidRPr="00610E64">
              <w:rPr>
                <w:b/>
              </w:rPr>
              <w:t>rt.</w:t>
            </w:r>
            <w:r w:rsidR="00610E64" w:rsidRPr="00610E64">
              <w:rPr>
                <w:b/>
              </w:rPr>
              <w:t>7.2</w:t>
            </w:r>
            <w:r w:rsidR="002E1FB4" w:rsidRPr="00610E64">
              <w:rPr>
                <w:b/>
              </w:rPr>
              <w:t>)</w:t>
            </w:r>
          </w:p>
        </w:tc>
        <w:tc>
          <w:tcPr>
            <w:tcW w:w="9214" w:type="dxa"/>
            <w:gridSpan w:val="2"/>
            <w:vAlign w:val="center"/>
          </w:tcPr>
          <w:tbl>
            <w:tblPr>
              <w:tblStyle w:val="Tablaconcuadrcula"/>
              <w:tblpPr w:topFromText="141" w:bottomFromText="141" w:vertAnchor="text" w:tblpX="1" w:tblpY="76"/>
              <w:tblOverlap w:val="never"/>
              <w:tblW w:w="9067" w:type="dxa"/>
              <w:tblLook w:val="04A0" w:firstRow="1" w:lastRow="0" w:firstColumn="1" w:lastColumn="0" w:noHBand="0" w:noVBand="1"/>
            </w:tblPr>
            <w:tblGrid>
              <w:gridCol w:w="4957"/>
              <w:gridCol w:w="1420"/>
              <w:gridCol w:w="2690"/>
            </w:tblGrid>
            <w:tr w:rsidR="002E1FB4" w:rsidRPr="00B57750" w:rsidTr="00D954CC">
              <w:trPr>
                <w:trHeight w:val="264"/>
              </w:trPr>
              <w:tc>
                <w:tcPr>
                  <w:tcW w:w="4957" w:type="dxa"/>
                  <w:shd w:val="clear" w:color="auto" w:fill="D9D9D9" w:themeFill="background1" w:themeFillShade="D9"/>
                  <w:vAlign w:val="center"/>
                </w:tcPr>
                <w:p w:rsidR="002E1FB4" w:rsidRPr="00610E64" w:rsidRDefault="002E1FB4" w:rsidP="002E1FB4">
                  <w:pPr>
                    <w:spacing w:before="20" w:after="20"/>
                    <w:jc w:val="center"/>
                    <w:rPr>
                      <w:sz w:val="18"/>
                      <w:szCs w:val="18"/>
                      <w:lang w:val="es-ES_tradnl"/>
                    </w:rPr>
                  </w:pPr>
                </w:p>
              </w:tc>
              <w:tc>
                <w:tcPr>
                  <w:tcW w:w="1420" w:type="dxa"/>
                  <w:shd w:val="clear" w:color="auto" w:fill="D9D9D9" w:themeFill="background1" w:themeFillShade="D9"/>
                  <w:vAlign w:val="center"/>
                </w:tcPr>
                <w:p w:rsidR="002E1FB4" w:rsidRPr="00610E64" w:rsidRDefault="00100AD3" w:rsidP="00100AD3">
                  <w:pPr>
                    <w:spacing w:before="20" w:after="20"/>
                    <w:jc w:val="center"/>
                    <w:rPr>
                      <w:b/>
                      <w:sz w:val="18"/>
                      <w:szCs w:val="18"/>
                      <w:lang w:val="es-ES_tradnl"/>
                    </w:rPr>
                  </w:pPr>
                  <w:proofErr w:type="spellStart"/>
                  <w:r>
                    <w:rPr>
                      <w:b/>
                      <w:sz w:val="18"/>
                      <w:szCs w:val="18"/>
                      <w:lang w:val="es-ES_tradnl"/>
                    </w:rPr>
                    <w:t>Dirulaguntzaren</w:t>
                  </w:r>
                  <w:proofErr w:type="spellEnd"/>
                  <w:r>
                    <w:rPr>
                      <w:b/>
                      <w:sz w:val="18"/>
                      <w:szCs w:val="18"/>
                      <w:lang w:val="es-ES_tradnl"/>
                    </w:rPr>
                    <w:t xml:space="preserve"> </w:t>
                  </w:r>
                  <w:proofErr w:type="spellStart"/>
                  <w:r>
                    <w:rPr>
                      <w:b/>
                      <w:sz w:val="18"/>
                      <w:szCs w:val="18"/>
                      <w:lang w:val="es-ES_tradnl"/>
                    </w:rPr>
                    <w:t>gehienezko</w:t>
                  </w:r>
                  <w:proofErr w:type="spellEnd"/>
                  <w:r>
                    <w:rPr>
                      <w:b/>
                      <w:sz w:val="18"/>
                      <w:szCs w:val="18"/>
                      <w:lang w:val="es-ES_tradnl"/>
                    </w:rPr>
                    <w:t xml:space="preserve"> %</w:t>
                  </w:r>
                </w:p>
              </w:tc>
              <w:tc>
                <w:tcPr>
                  <w:tcW w:w="2690" w:type="dxa"/>
                  <w:shd w:val="clear" w:color="auto" w:fill="D9D9D9" w:themeFill="background1" w:themeFillShade="D9"/>
                  <w:vAlign w:val="center"/>
                </w:tcPr>
                <w:p w:rsidR="002E1FB4" w:rsidRPr="00610E64" w:rsidRDefault="00100AD3" w:rsidP="00100AD3">
                  <w:pPr>
                    <w:spacing w:before="20" w:after="20"/>
                    <w:jc w:val="center"/>
                    <w:rPr>
                      <w:b/>
                      <w:sz w:val="18"/>
                      <w:szCs w:val="18"/>
                      <w:lang w:val="es-ES_tradnl"/>
                    </w:rPr>
                  </w:pPr>
                  <w:r>
                    <w:rPr>
                      <w:b/>
                      <w:sz w:val="18"/>
                      <w:szCs w:val="18"/>
                      <w:lang w:val="es-ES_tradnl"/>
                    </w:rPr>
                    <w:t>Muga</w:t>
                  </w:r>
                </w:p>
              </w:tc>
            </w:tr>
            <w:tr w:rsidR="00100AD3" w:rsidRPr="00B57750" w:rsidTr="006139CF">
              <w:trPr>
                <w:trHeight w:val="431"/>
              </w:trPr>
              <w:tc>
                <w:tcPr>
                  <w:tcW w:w="4957" w:type="dxa"/>
                  <w:vAlign w:val="center"/>
                </w:tcPr>
                <w:p w:rsidR="00100AD3" w:rsidRPr="00100AD3" w:rsidRDefault="00100AD3" w:rsidP="006139CF">
                  <w:pPr>
                    <w:contextualSpacing/>
                    <w:rPr>
                      <w:sz w:val="18"/>
                      <w:szCs w:val="18"/>
                      <w:lang w:val="eu-ES"/>
                    </w:rPr>
                  </w:pPr>
                  <w:r w:rsidRPr="00100AD3">
                    <w:rPr>
                      <w:sz w:val="18"/>
                      <w:szCs w:val="18"/>
                      <w:lang w:val="eu-ES"/>
                    </w:rPr>
                    <w:t xml:space="preserve">ETEen </w:t>
                  </w:r>
                  <w:r w:rsidR="00AB721B">
                    <w:rPr>
                      <w:sz w:val="18"/>
                      <w:szCs w:val="18"/>
                      <w:lang w:val="eu-ES"/>
                    </w:rPr>
                    <w:t xml:space="preserve">nazioartekotzean </w:t>
                  </w:r>
                  <w:r w:rsidRPr="00100AD3">
                    <w:rPr>
                      <w:sz w:val="18"/>
                      <w:szCs w:val="18"/>
                      <w:lang w:val="eu-ES"/>
                    </w:rPr>
                    <w:t xml:space="preserve">lankidetza proiektuetarako </w:t>
                  </w:r>
                  <w:r w:rsidR="00D954CC">
                    <w:rPr>
                      <w:sz w:val="18"/>
                      <w:szCs w:val="18"/>
                      <w:lang w:val="eu-ES"/>
                    </w:rPr>
                    <w:t xml:space="preserve">(gutxienez </w:t>
                  </w:r>
                  <w:r w:rsidR="00AB721B">
                    <w:rPr>
                      <w:sz w:val="18"/>
                      <w:szCs w:val="18"/>
                      <w:lang w:val="eu-ES"/>
                    </w:rPr>
                    <w:t xml:space="preserve">arabako </w:t>
                  </w:r>
                  <w:r w:rsidR="00D954CC">
                    <w:rPr>
                      <w:sz w:val="18"/>
                      <w:szCs w:val="18"/>
                      <w:lang w:val="eu-ES"/>
                    </w:rPr>
                    <w:t>bi</w:t>
                  </w:r>
                  <w:r w:rsidR="00AB721B">
                    <w:rPr>
                      <w:sz w:val="18"/>
                      <w:szCs w:val="18"/>
                      <w:lang w:val="eu-ES"/>
                    </w:rPr>
                    <w:t xml:space="preserve"> enpresek parte hartu beharko dute)</w:t>
                  </w:r>
                </w:p>
              </w:tc>
              <w:tc>
                <w:tcPr>
                  <w:tcW w:w="1420" w:type="dxa"/>
                  <w:vAlign w:val="center"/>
                </w:tcPr>
                <w:p w:rsidR="00100AD3" w:rsidRPr="00610E64" w:rsidRDefault="00100AD3" w:rsidP="006139CF">
                  <w:pPr>
                    <w:spacing w:before="20" w:after="20"/>
                    <w:jc w:val="center"/>
                    <w:rPr>
                      <w:sz w:val="18"/>
                      <w:szCs w:val="18"/>
                      <w:lang w:val="es-ES_tradnl"/>
                    </w:rPr>
                  </w:pPr>
                  <w:r w:rsidRPr="00610E64">
                    <w:rPr>
                      <w:sz w:val="18"/>
                      <w:szCs w:val="18"/>
                      <w:lang w:val="es-ES_tradnl"/>
                    </w:rPr>
                    <w:t>60%</w:t>
                  </w:r>
                </w:p>
              </w:tc>
              <w:tc>
                <w:tcPr>
                  <w:tcW w:w="2690" w:type="dxa"/>
                  <w:vAlign w:val="center"/>
                </w:tcPr>
                <w:p w:rsidR="00100AD3" w:rsidRPr="00610E64" w:rsidRDefault="00100AD3" w:rsidP="006139CF">
                  <w:pPr>
                    <w:spacing w:before="20" w:after="20"/>
                    <w:rPr>
                      <w:sz w:val="18"/>
                      <w:szCs w:val="18"/>
                      <w:lang w:val="es-ES_tradnl"/>
                    </w:rPr>
                  </w:pPr>
                  <w:r w:rsidRPr="00610E64">
                    <w:rPr>
                      <w:sz w:val="18"/>
                      <w:szCs w:val="18"/>
                      <w:lang w:val="es-ES_tradnl"/>
                    </w:rPr>
                    <w:t xml:space="preserve">40.000,00 € </w:t>
                  </w:r>
                  <w:proofErr w:type="spellStart"/>
                  <w:r>
                    <w:rPr>
                      <w:sz w:val="18"/>
                      <w:szCs w:val="18"/>
                      <w:lang w:val="es-ES_tradnl"/>
                    </w:rPr>
                    <w:t>proiektu</w:t>
                  </w:r>
                  <w:proofErr w:type="spellEnd"/>
                  <w:r>
                    <w:rPr>
                      <w:sz w:val="18"/>
                      <w:szCs w:val="18"/>
                      <w:lang w:val="es-ES_tradnl"/>
                    </w:rPr>
                    <w:t xml:space="preserve"> </w:t>
                  </w:r>
                  <w:proofErr w:type="spellStart"/>
                  <w:r>
                    <w:rPr>
                      <w:sz w:val="18"/>
                      <w:szCs w:val="18"/>
                      <w:lang w:val="es-ES_tradnl"/>
                    </w:rPr>
                    <w:t>bakoitzeko</w:t>
                  </w:r>
                  <w:proofErr w:type="spellEnd"/>
                </w:p>
              </w:tc>
            </w:tr>
            <w:tr w:rsidR="00100AD3" w:rsidRPr="00B57750" w:rsidTr="006139CF">
              <w:trPr>
                <w:trHeight w:val="264"/>
              </w:trPr>
              <w:tc>
                <w:tcPr>
                  <w:tcW w:w="4957" w:type="dxa"/>
                  <w:vAlign w:val="center"/>
                </w:tcPr>
                <w:p w:rsidR="00100AD3" w:rsidRPr="00100AD3" w:rsidRDefault="00100AD3" w:rsidP="006139CF">
                  <w:pPr>
                    <w:contextualSpacing/>
                    <w:rPr>
                      <w:sz w:val="18"/>
                      <w:szCs w:val="18"/>
                      <w:lang w:val="eu-ES"/>
                    </w:rPr>
                  </w:pPr>
                  <w:r w:rsidRPr="00100AD3">
                    <w:rPr>
                      <w:sz w:val="18"/>
                      <w:szCs w:val="18"/>
                      <w:lang w:val="eu-ES"/>
                    </w:rPr>
                    <w:t>Trakzio erakundea buru duten lankidetza proiektuetarako</w:t>
                  </w:r>
                </w:p>
              </w:tc>
              <w:tc>
                <w:tcPr>
                  <w:tcW w:w="1420" w:type="dxa"/>
                  <w:vAlign w:val="center"/>
                </w:tcPr>
                <w:p w:rsidR="00100AD3" w:rsidRPr="00610E64" w:rsidRDefault="00100AD3" w:rsidP="006139CF">
                  <w:pPr>
                    <w:spacing w:before="20" w:after="20"/>
                    <w:jc w:val="center"/>
                    <w:rPr>
                      <w:sz w:val="18"/>
                      <w:szCs w:val="18"/>
                      <w:lang w:val="es-ES_tradnl"/>
                    </w:rPr>
                  </w:pPr>
                  <w:r w:rsidRPr="00610E64">
                    <w:rPr>
                      <w:sz w:val="18"/>
                      <w:szCs w:val="18"/>
                      <w:lang w:val="es-ES_tradnl"/>
                    </w:rPr>
                    <w:t>80%</w:t>
                  </w:r>
                </w:p>
              </w:tc>
              <w:tc>
                <w:tcPr>
                  <w:tcW w:w="2690" w:type="dxa"/>
                  <w:vAlign w:val="center"/>
                </w:tcPr>
                <w:p w:rsidR="00100AD3" w:rsidRPr="00610E64" w:rsidRDefault="00100AD3" w:rsidP="006139CF">
                  <w:pPr>
                    <w:spacing w:before="20" w:after="20"/>
                    <w:rPr>
                      <w:sz w:val="18"/>
                      <w:szCs w:val="18"/>
                      <w:lang w:val="es-ES_tradnl"/>
                    </w:rPr>
                  </w:pPr>
                  <w:r w:rsidRPr="00610E64">
                    <w:rPr>
                      <w:sz w:val="18"/>
                      <w:szCs w:val="18"/>
                      <w:lang w:val="es-ES_tradnl"/>
                    </w:rPr>
                    <w:t xml:space="preserve">120.000,00 € </w:t>
                  </w:r>
                  <w:proofErr w:type="spellStart"/>
                  <w:r>
                    <w:rPr>
                      <w:sz w:val="18"/>
                      <w:szCs w:val="18"/>
                      <w:lang w:val="es-ES_tradnl"/>
                    </w:rPr>
                    <w:t>proiektu</w:t>
                  </w:r>
                  <w:proofErr w:type="spellEnd"/>
                  <w:r>
                    <w:rPr>
                      <w:sz w:val="18"/>
                      <w:szCs w:val="18"/>
                      <w:lang w:val="es-ES_tradnl"/>
                    </w:rPr>
                    <w:t xml:space="preserve"> </w:t>
                  </w:r>
                  <w:proofErr w:type="spellStart"/>
                  <w:r>
                    <w:rPr>
                      <w:sz w:val="18"/>
                      <w:szCs w:val="18"/>
                      <w:lang w:val="es-ES_tradnl"/>
                    </w:rPr>
                    <w:t>bakoitzeko</w:t>
                  </w:r>
                  <w:proofErr w:type="spellEnd"/>
                </w:p>
              </w:tc>
            </w:tr>
            <w:tr w:rsidR="00100AD3" w:rsidRPr="00B57750" w:rsidTr="006139CF">
              <w:trPr>
                <w:trHeight w:val="440"/>
              </w:trPr>
              <w:tc>
                <w:tcPr>
                  <w:tcW w:w="4957" w:type="dxa"/>
                  <w:vAlign w:val="center"/>
                </w:tcPr>
                <w:p w:rsidR="00100AD3" w:rsidRPr="00100AD3" w:rsidRDefault="00AB721B" w:rsidP="006139CF">
                  <w:pPr>
                    <w:contextualSpacing/>
                    <w:rPr>
                      <w:sz w:val="18"/>
                      <w:szCs w:val="18"/>
                      <w:lang w:val="eu-ES"/>
                    </w:rPr>
                  </w:pPr>
                  <w:r>
                    <w:rPr>
                      <w:sz w:val="18"/>
                      <w:szCs w:val="18"/>
                    </w:rPr>
                    <w:t>E</w:t>
                  </w:r>
                  <w:r w:rsidRPr="00100AD3">
                    <w:rPr>
                      <w:sz w:val="18"/>
                      <w:szCs w:val="18"/>
                      <w:lang w:val="eu-ES"/>
                    </w:rPr>
                    <w:t>npresen nazioarteko sustapenean egiaztatzeko moduko esperientzia duten irabazteko xederik gabeko erakundeen proiektuetarako</w:t>
                  </w:r>
                </w:p>
              </w:tc>
              <w:tc>
                <w:tcPr>
                  <w:tcW w:w="1420" w:type="dxa"/>
                  <w:vAlign w:val="center"/>
                </w:tcPr>
                <w:p w:rsidR="00100AD3" w:rsidRPr="00610E64" w:rsidRDefault="00100AD3" w:rsidP="006139CF">
                  <w:pPr>
                    <w:spacing w:before="20" w:after="20"/>
                    <w:jc w:val="center"/>
                    <w:rPr>
                      <w:sz w:val="18"/>
                      <w:szCs w:val="18"/>
                      <w:lang w:val="es-ES_tradnl"/>
                    </w:rPr>
                  </w:pPr>
                  <w:r w:rsidRPr="00610E64">
                    <w:rPr>
                      <w:sz w:val="18"/>
                      <w:szCs w:val="18"/>
                      <w:lang w:val="es-ES_tradnl"/>
                    </w:rPr>
                    <w:t>60%</w:t>
                  </w:r>
                </w:p>
              </w:tc>
              <w:tc>
                <w:tcPr>
                  <w:tcW w:w="2690" w:type="dxa"/>
                  <w:vAlign w:val="center"/>
                </w:tcPr>
                <w:p w:rsidR="00100AD3" w:rsidRPr="00610E64" w:rsidRDefault="00100AD3" w:rsidP="006139CF">
                  <w:pPr>
                    <w:spacing w:before="20" w:after="20"/>
                    <w:rPr>
                      <w:sz w:val="18"/>
                      <w:szCs w:val="18"/>
                      <w:lang w:val="es-ES_tradnl"/>
                    </w:rPr>
                  </w:pPr>
                  <w:r w:rsidRPr="00610E64">
                    <w:rPr>
                      <w:sz w:val="18"/>
                      <w:szCs w:val="18"/>
                      <w:lang w:val="es-ES_tradnl"/>
                    </w:rPr>
                    <w:t xml:space="preserve">40.000,00 € </w:t>
                  </w:r>
                  <w:proofErr w:type="spellStart"/>
                  <w:r>
                    <w:rPr>
                      <w:sz w:val="18"/>
                      <w:szCs w:val="18"/>
                      <w:lang w:val="es-ES_tradnl"/>
                    </w:rPr>
                    <w:t>proiektu</w:t>
                  </w:r>
                  <w:proofErr w:type="spellEnd"/>
                  <w:r>
                    <w:rPr>
                      <w:sz w:val="18"/>
                      <w:szCs w:val="18"/>
                      <w:lang w:val="es-ES_tradnl"/>
                    </w:rPr>
                    <w:t xml:space="preserve"> </w:t>
                  </w:r>
                  <w:proofErr w:type="spellStart"/>
                  <w:r>
                    <w:rPr>
                      <w:sz w:val="18"/>
                      <w:szCs w:val="18"/>
                      <w:lang w:val="es-ES_tradnl"/>
                    </w:rPr>
                    <w:t>bakoitzeko</w:t>
                  </w:r>
                  <w:proofErr w:type="spellEnd"/>
                </w:p>
              </w:tc>
            </w:tr>
            <w:tr w:rsidR="00100AD3" w:rsidRPr="00B57750" w:rsidTr="006139CF">
              <w:trPr>
                <w:trHeight w:val="445"/>
              </w:trPr>
              <w:tc>
                <w:tcPr>
                  <w:tcW w:w="4957" w:type="dxa"/>
                  <w:vAlign w:val="center"/>
                </w:tcPr>
                <w:p w:rsidR="00100AD3" w:rsidRPr="00100AD3" w:rsidRDefault="00AB721B" w:rsidP="006139CF">
                  <w:pPr>
                    <w:contextualSpacing/>
                    <w:rPr>
                      <w:sz w:val="18"/>
                      <w:szCs w:val="18"/>
                      <w:lang w:val="eu-ES"/>
                    </w:rPr>
                  </w:pPr>
                  <w:r w:rsidRPr="00AB721B">
                    <w:rPr>
                      <w:sz w:val="18"/>
                      <w:szCs w:val="18"/>
                      <w:lang w:val="eu-ES"/>
                    </w:rPr>
                    <w:t>Nazioarteko lehiaketa edo lizitazio proiektuetarako</w:t>
                  </w:r>
                </w:p>
              </w:tc>
              <w:tc>
                <w:tcPr>
                  <w:tcW w:w="1420" w:type="dxa"/>
                  <w:vAlign w:val="center"/>
                </w:tcPr>
                <w:p w:rsidR="00100AD3" w:rsidRPr="00610E64" w:rsidRDefault="00100AD3" w:rsidP="006139CF">
                  <w:pPr>
                    <w:spacing w:before="20" w:after="20"/>
                    <w:jc w:val="center"/>
                    <w:rPr>
                      <w:sz w:val="18"/>
                      <w:szCs w:val="18"/>
                      <w:lang w:val="es-ES_tradnl"/>
                    </w:rPr>
                  </w:pPr>
                  <w:r w:rsidRPr="00610E64">
                    <w:rPr>
                      <w:sz w:val="18"/>
                      <w:szCs w:val="18"/>
                      <w:lang w:val="es-ES_tradnl"/>
                    </w:rPr>
                    <w:t>60%</w:t>
                  </w:r>
                </w:p>
              </w:tc>
              <w:tc>
                <w:tcPr>
                  <w:tcW w:w="2690" w:type="dxa"/>
                  <w:vAlign w:val="center"/>
                </w:tcPr>
                <w:p w:rsidR="00100AD3" w:rsidRPr="00610E64" w:rsidRDefault="00100AD3" w:rsidP="006139CF">
                  <w:pPr>
                    <w:spacing w:before="20" w:after="20"/>
                    <w:rPr>
                      <w:sz w:val="18"/>
                      <w:szCs w:val="18"/>
                      <w:lang w:val="es-ES_tradnl"/>
                    </w:rPr>
                  </w:pPr>
                  <w:r w:rsidRPr="00610E64">
                    <w:rPr>
                      <w:sz w:val="18"/>
                      <w:szCs w:val="18"/>
                      <w:lang w:val="es-ES_tradnl"/>
                    </w:rPr>
                    <w:t>10.000</w:t>
                  </w:r>
                  <w:r>
                    <w:rPr>
                      <w:sz w:val="18"/>
                      <w:szCs w:val="18"/>
                      <w:lang w:val="es-ES_tradnl"/>
                    </w:rPr>
                    <w:t>,00</w:t>
                  </w:r>
                  <w:r w:rsidRPr="00610E64">
                    <w:rPr>
                      <w:sz w:val="18"/>
                      <w:szCs w:val="18"/>
                      <w:lang w:val="es-ES_tradnl"/>
                    </w:rPr>
                    <w:t xml:space="preserve"> € </w:t>
                  </w:r>
                  <w:proofErr w:type="spellStart"/>
                  <w:r>
                    <w:rPr>
                      <w:sz w:val="18"/>
                      <w:szCs w:val="18"/>
                      <w:lang w:val="es-ES_tradnl"/>
                    </w:rPr>
                    <w:t>proiektu</w:t>
                  </w:r>
                  <w:proofErr w:type="spellEnd"/>
                  <w:r>
                    <w:rPr>
                      <w:sz w:val="18"/>
                      <w:szCs w:val="18"/>
                      <w:lang w:val="es-ES_tradnl"/>
                    </w:rPr>
                    <w:t xml:space="preserve"> </w:t>
                  </w:r>
                  <w:proofErr w:type="spellStart"/>
                  <w:r>
                    <w:rPr>
                      <w:sz w:val="18"/>
                      <w:szCs w:val="18"/>
                      <w:lang w:val="es-ES_tradnl"/>
                    </w:rPr>
                    <w:t>bakoitzeko</w:t>
                  </w:r>
                  <w:proofErr w:type="spellEnd"/>
                </w:p>
              </w:tc>
            </w:tr>
          </w:tbl>
          <w:p w:rsidR="002E1FB4" w:rsidRPr="00610E64" w:rsidRDefault="002E1FB4" w:rsidP="00610E64">
            <w:pPr>
              <w:jc w:val="both"/>
              <w:rPr>
                <w:sz w:val="18"/>
                <w:szCs w:val="18"/>
                <w:highlight w:val="yellow"/>
              </w:rPr>
            </w:pPr>
          </w:p>
        </w:tc>
      </w:tr>
      <w:tr w:rsidR="002E1FB4" w:rsidRPr="00B57750" w:rsidTr="00527287">
        <w:trPr>
          <w:trHeight w:val="559"/>
        </w:trPr>
        <w:tc>
          <w:tcPr>
            <w:tcW w:w="1843" w:type="dxa"/>
            <w:vAlign w:val="center"/>
          </w:tcPr>
          <w:p w:rsidR="002E1FB4" w:rsidRPr="006A100E" w:rsidRDefault="00AB721B" w:rsidP="00AB721B">
            <w:pPr>
              <w:jc w:val="center"/>
              <w:rPr>
                <w:b/>
              </w:rPr>
            </w:pPr>
            <w:proofErr w:type="spellStart"/>
            <w:r>
              <w:rPr>
                <w:b/>
              </w:rPr>
              <w:t>Arautegia</w:t>
            </w:r>
            <w:proofErr w:type="spellEnd"/>
            <w:r>
              <w:rPr>
                <w:b/>
              </w:rPr>
              <w:t xml:space="preserve"> eta </w:t>
            </w:r>
            <w:proofErr w:type="spellStart"/>
            <w:r>
              <w:rPr>
                <w:b/>
              </w:rPr>
              <w:t>emakida</w:t>
            </w:r>
            <w:proofErr w:type="spellEnd"/>
            <w:r>
              <w:rPr>
                <w:b/>
              </w:rPr>
              <w:t xml:space="preserve"> </w:t>
            </w:r>
            <w:proofErr w:type="spellStart"/>
            <w:r>
              <w:rPr>
                <w:b/>
              </w:rPr>
              <w:t>erregimena</w:t>
            </w:r>
            <w:proofErr w:type="spellEnd"/>
            <w:r w:rsidR="002E1FB4" w:rsidRPr="006A100E">
              <w:rPr>
                <w:b/>
              </w:rPr>
              <w:t xml:space="preserve"> </w:t>
            </w:r>
          </w:p>
        </w:tc>
        <w:tc>
          <w:tcPr>
            <w:tcW w:w="9214" w:type="dxa"/>
            <w:gridSpan w:val="2"/>
            <w:vAlign w:val="center"/>
          </w:tcPr>
          <w:p w:rsidR="003F5684" w:rsidRPr="006A100E" w:rsidRDefault="00AB721B" w:rsidP="003F5684">
            <w:pPr>
              <w:jc w:val="both"/>
              <w:rPr>
                <w:sz w:val="18"/>
                <w:szCs w:val="18"/>
              </w:rPr>
            </w:pPr>
            <w:proofErr w:type="spellStart"/>
            <w:r>
              <w:rPr>
                <w:sz w:val="18"/>
                <w:szCs w:val="18"/>
              </w:rPr>
              <w:t>Foru</w:t>
            </w:r>
            <w:proofErr w:type="spellEnd"/>
            <w:r>
              <w:rPr>
                <w:sz w:val="18"/>
                <w:szCs w:val="18"/>
              </w:rPr>
              <w:t xml:space="preserve"> </w:t>
            </w:r>
            <w:proofErr w:type="spellStart"/>
            <w:r>
              <w:rPr>
                <w:sz w:val="18"/>
                <w:szCs w:val="18"/>
              </w:rPr>
              <w:t>Gobernu</w:t>
            </w:r>
            <w:proofErr w:type="spellEnd"/>
            <w:r>
              <w:rPr>
                <w:sz w:val="18"/>
                <w:szCs w:val="18"/>
              </w:rPr>
              <w:t xml:space="preserve"> </w:t>
            </w:r>
            <w:proofErr w:type="spellStart"/>
            <w:r>
              <w:rPr>
                <w:sz w:val="18"/>
                <w:szCs w:val="18"/>
              </w:rPr>
              <w:t>Kontseiluaren</w:t>
            </w:r>
            <w:proofErr w:type="spellEnd"/>
            <w:r>
              <w:rPr>
                <w:sz w:val="18"/>
                <w:szCs w:val="18"/>
              </w:rPr>
              <w:t xml:space="preserve"> </w:t>
            </w:r>
            <w:r w:rsidR="006A100E" w:rsidRPr="006A100E">
              <w:rPr>
                <w:sz w:val="18"/>
                <w:szCs w:val="18"/>
              </w:rPr>
              <w:t>124</w:t>
            </w:r>
            <w:r w:rsidR="003F5684" w:rsidRPr="006A100E">
              <w:rPr>
                <w:sz w:val="18"/>
                <w:szCs w:val="18"/>
              </w:rPr>
              <w:t>/201</w:t>
            </w:r>
            <w:r w:rsidR="009E423B" w:rsidRPr="006A100E">
              <w:rPr>
                <w:sz w:val="18"/>
                <w:szCs w:val="18"/>
              </w:rPr>
              <w:t>9</w:t>
            </w:r>
            <w:r>
              <w:rPr>
                <w:sz w:val="18"/>
                <w:szCs w:val="18"/>
              </w:rPr>
              <w:t xml:space="preserve"> </w:t>
            </w:r>
            <w:proofErr w:type="spellStart"/>
            <w:r>
              <w:rPr>
                <w:sz w:val="18"/>
                <w:szCs w:val="18"/>
              </w:rPr>
              <w:t>Erabakia</w:t>
            </w:r>
            <w:proofErr w:type="spellEnd"/>
            <w:r w:rsidR="00DD6B38" w:rsidRPr="006A100E">
              <w:rPr>
                <w:sz w:val="18"/>
                <w:szCs w:val="18"/>
              </w:rPr>
              <w:t>,</w:t>
            </w:r>
            <w:r>
              <w:rPr>
                <w:sz w:val="18"/>
                <w:szCs w:val="18"/>
              </w:rPr>
              <w:t xml:space="preserve"> </w:t>
            </w:r>
            <w:proofErr w:type="spellStart"/>
            <w:r>
              <w:rPr>
                <w:sz w:val="18"/>
                <w:szCs w:val="18"/>
              </w:rPr>
              <w:t>otsailaren</w:t>
            </w:r>
            <w:proofErr w:type="spellEnd"/>
            <w:r>
              <w:rPr>
                <w:sz w:val="18"/>
                <w:szCs w:val="18"/>
              </w:rPr>
              <w:t xml:space="preserve"> 26koa</w:t>
            </w:r>
            <w:r w:rsidR="008D61B7" w:rsidRPr="006A100E">
              <w:rPr>
                <w:sz w:val="18"/>
                <w:szCs w:val="18"/>
              </w:rPr>
              <w:t>.</w:t>
            </w:r>
          </w:p>
          <w:p w:rsidR="002E1FB4" w:rsidRPr="006A100E" w:rsidRDefault="00AB721B" w:rsidP="00AB721B">
            <w:pPr>
              <w:jc w:val="both"/>
              <w:rPr>
                <w:sz w:val="18"/>
                <w:szCs w:val="18"/>
              </w:rPr>
            </w:pPr>
            <w:proofErr w:type="spellStart"/>
            <w:r>
              <w:rPr>
                <w:sz w:val="18"/>
                <w:szCs w:val="18"/>
              </w:rPr>
              <w:t>Lehiaketa</w:t>
            </w:r>
            <w:proofErr w:type="spellEnd"/>
            <w:r w:rsidR="00F644D4" w:rsidRPr="006A100E">
              <w:rPr>
                <w:sz w:val="18"/>
                <w:szCs w:val="18"/>
              </w:rPr>
              <w:t xml:space="preserve"> </w:t>
            </w:r>
            <w:r w:rsidR="003F5684" w:rsidRPr="006A100E">
              <w:rPr>
                <w:sz w:val="18"/>
                <w:szCs w:val="18"/>
              </w:rPr>
              <w:t>(</w:t>
            </w:r>
            <w:r>
              <w:rPr>
                <w:sz w:val="18"/>
                <w:szCs w:val="18"/>
              </w:rPr>
              <w:t>1.art</w:t>
            </w:r>
            <w:r w:rsidR="003F5684" w:rsidRPr="006A100E">
              <w:rPr>
                <w:sz w:val="18"/>
                <w:szCs w:val="18"/>
              </w:rPr>
              <w:t>).</w:t>
            </w:r>
          </w:p>
        </w:tc>
      </w:tr>
    </w:tbl>
    <w:p w:rsidR="00F644D4" w:rsidRDefault="006A100E">
      <w:r w:rsidRPr="00B57750">
        <w:rPr>
          <w:noProof/>
          <w:highlight w:val="yellow"/>
          <w:lang w:eastAsia="es-ES"/>
        </w:rPr>
        <mc:AlternateContent>
          <mc:Choice Requires="wps">
            <w:drawing>
              <wp:anchor distT="0" distB="0" distL="114300" distR="114300" simplePos="0" relativeHeight="251659264" behindDoc="0" locked="0" layoutInCell="1" allowOverlap="1" wp14:anchorId="3306FF0C" wp14:editId="2E733305">
                <wp:simplePos x="0" y="0"/>
                <wp:positionH relativeFrom="column">
                  <wp:posOffset>-754132</wp:posOffset>
                </wp:positionH>
                <wp:positionV relativeFrom="paragraph">
                  <wp:posOffset>120015</wp:posOffset>
                </wp:positionV>
                <wp:extent cx="3458210" cy="771277"/>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3458210" cy="771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D4" w:rsidRPr="00FF0909" w:rsidRDefault="008A2721" w:rsidP="00A95488">
                            <w:pPr>
                              <w:spacing w:after="60" w:line="240" w:lineRule="auto"/>
                              <w:rPr>
                                <w:b/>
                                <w:sz w:val="18"/>
                                <w:szCs w:val="18"/>
                              </w:rPr>
                            </w:pPr>
                            <w:proofErr w:type="spellStart"/>
                            <w:r>
                              <w:rPr>
                                <w:b/>
                                <w:sz w:val="18"/>
                                <w:szCs w:val="18"/>
                              </w:rPr>
                              <w:t>Ekonomia</w:t>
                            </w:r>
                            <w:proofErr w:type="spellEnd"/>
                            <w:r>
                              <w:rPr>
                                <w:b/>
                                <w:sz w:val="18"/>
                                <w:szCs w:val="18"/>
                              </w:rPr>
                              <w:t xml:space="preserve"> </w:t>
                            </w:r>
                            <w:proofErr w:type="spellStart"/>
                            <w:r>
                              <w:rPr>
                                <w:b/>
                                <w:sz w:val="18"/>
                                <w:szCs w:val="18"/>
                              </w:rPr>
                              <w:t>Garapenaren</w:t>
                            </w:r>
                            <w:proofErr w:type="spellEnd"/>
                            <w:r>
                              <w:rPr>
                                <w:b/>
                                <w:sz w:val="18"/>
                                <w:szCs w:val="18"/>
                              </w:rPr>
                              <w:t xml:space="preserve"> eta </w:t>
                            </w:r>
                            <w:proofErr w:type="spellStart"/>
                            <w:r>
                              <w:rPr>
                                <w:b/>
                                <w:sz w:val="18"/>
                                <w:szCs w:val="18"/>
                              </w:rPr>
                              <w:t>Lurralde</w:t>
                            </w:r>
                            <w:proofErr w:type="spellEnd"/>
                            <w:r>
                              <w:rPr>
                                <w:b/>
                                <w:sz w:val="18"/>
                                <w:szCs w:val="18"/>
                              </w:rPr>
                              <w:t xml:space="preserve"> </w:t>
                            </w:r>
                            <w:proofErr w:type="spellStart"/>
                            <w:r>
                              <w:rPr>
                                <w:b/>
                                <w:sz w:val="18"/>
                                <w:szCs w:val="18"/>
                              </w:rPr>
                              <w:t>Orekaren</w:t>
                            </w:r>
                            <w:proofErr w:type="spellEnd"/>
                            <w:r>
                              <w:rPr>
                                <w:b/>
                                <w:sz w:val="18"/>
                                <w:szCs w:val="18"/>
                              </w:rPr>
                              <w:t xml:space="preserve"> </w:t>
                            </w:r>
                            <w:proofErr w:type="spellStart"/>
                            <w:r>
                              <w:rPr>
                                <w:b/>
                                <w:sz w:val="18"/>
                                <w:szCs w:val="18"/>
                              </w:rPr>
                              <w:t>Saila</w:t>
                            </w:r>
                            <w:proofErr w:type="spellEnd"/>
                          </w:p>
                          <w:p w:rsidR="008A2721" w:rsidRDefault="008A2721" w:rsidP="00A95488">
                            <w:pPr>
                              <w:spacing w:after="60" w:line="240" w:lineRule="auto"/>
                              <w:rPr>
                                <w:sz w:val="18"/>
                                <w:szCs w:val="18"/>
                              </w:rPr>
                            </w:pPr>
                            <w:proofErr w:type="spellStart"/>
                            <w:r>
                              <w:rPr>
                                <w:sz w:val="18"/>
                                <w:szCs w:val="18"/>
                              </w:rPr>
                              <w:t>Ekonomia</w:t>
                            </w:r>
                            <w:proofErr w:type="spellEnd"/>
                            <w:r>
                              <w:rPr>
                                <w:sz w:val="18"/>
                                <w:szCs w:val="18"/>
                              </w:rPr>
                              <w:t xml:space="preserve"> </w:t>
                            </w:r>
                            <w:proofErr w:type="spellStart"/>
                            <w:r>
                              <w:rPr>
                                <w:sz w:val="18"/>
                                <w:szCs w:val="18"/>
                              </w:rPr>
                              <w:t>Garapenaren</w:t>
                            </w:r>
                            <w:proofErr w:type="spellEnd"/>
                            <w:r>
                              <w:rPr>
                                <w:sz w:val="18"/>
                                <w:szCs w:val="18"/>
                              </w:rPr>
                              <w:t xml:space="preserve"> </w:t>
                            </w:r>
                            <w:proofErr w:type="spellStart"/>
                            <w:r>
                              <w:rPr>
                                <w:sz w:val="18"/>
                                <w:szCs w:val="18"/>
                              </w:rPr>
                              <w:t>Zerbitzua</w:t>
                            </w:r>
                            <w:proofErr w:type="spellEnd"/>
                          </w:p>
                          <w:p w:rsidR="00FF0909" w:rsidRPr="00FF0909" w:rsidRDefault="00FF0909" w:rsidP="00A95488">
                            <w:pPr>
                              <w:spacing w:after="60" w:line="240" w:lineRule="auto"/>
                              <w:rPr>
                                <w:sz w:val="18"/>
                                <w:szCs w:val="18"/>
                              </w:rPr>
                            </w:pPr>
                            <w:proofErr w:type="spellStart"/>
                            <w:r w:rsidRPr="00FF0909">
                              <w:rPr>
                                <w:sz w:val="18"/>
                                <w:szCs w:val="18"/>
                              </w:rPr>
                              <w:t>P</w:t>
                            </w:r>
                            <w:r w:rsidR="008A2721">
                              <w:rPr>
                                <w:sz w:val="18"/>
                                <w:szCs w:val="18"/>
                              </w:rPr>
                              <w:t>robintzia</w:t>
                            </w:r>
                            <w:proofErr w:type="spellEnd"/>
                            <w:r w:rsidR="008A2721">
                              <w:rPr>
                                <w:sz w:val="18"/>
                                <w:szCs w:val="18"/>
                              </w:rPr>
                              <w:t xml:space="preserve"> pl</w:t>
                            </w:r>
                            <w:r w:rsidR="002D61B9">
                              <w:rPr>
                                <w:sz w:val="18"/>
                                <w:szCs w:val="18"/>
                              </w:rPr>
                              <w:t xml:space="preserve">aza </w:t>
                            </w:r>
                            <w:r w:rsidR="002E715B">
                              <w:rPr>
                                <w:sz w:val="18"/>
                                <w:szCs w:val="18"/>
                              </w:rPr>
                              <w:t>5, 1</w:t>
                            </w:r>
                            <w:r w:rsidR="002D61B9">
                              <w:rPr>
                                <w:sz w:val="18"/>
                                <w:szCs w:val="18"/>
                              </w:rPr>
                              <w:t xml:space="preserve">., </w:t>
                            </w:r>
                            <w:r w:rsidRPr="00FF0909">
                              <w:rPr>
                                <w:sz w:val="18"/>
                                <w:szCs w:val="18"/>
                              </w:rPr>
                              <w:t xml:space="preserve"> 01001 Vitoria-Gasteiz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59.4pt;margin-top:9.45pt;width:272.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" filled="f" stroked="f" strokeweight=".5pt">
                <v:textbox>
                  <w:txbxContent>
                    <w:p w:rsidR="00F644D4" w:rsidRPr="00FF0909" w:rsidRDefault="008A2721" w:rsidP="00A95488">
                      <w:pPr>
                        <w:spacing w:after="60" w:line="240" w:lineRule="auto"/>
                        <w:rPr>
                          <w:b/>
                          <w:sz w:val="18"/>
                          <w:szCs w:val="18"/>
                        </w:rPr>
                      </w:pPr>
                      <w:proofErr w:type="spellStart"/>
                      <w:r>
                        <w:rPr>
                          <w:b/>
                          <w:sz w:val="18"/>
                          <w:szCs w:val="18"/>
                        </w:rPr>
                        <w:t>Ekonomia</w:t>
                      </w:r>
                      <w:proofErr w:type="spellEnd"/>
                      <w:r>
                        <w:rPr>
                          <w:b/>
                          <w:sz w:val="18"/>
                          <w:szCs w:val="18"/>
                        </w:rPr>
                        <w:t xml:space="preserve"> </w:t>
                      </w:r>
                      <w:proofErr w:type="spellStart"/>
                      <w:r>
                        <w:rPr>
                          <w:b/>
                          <w:sz w:val="18"/>
                          <w:szCs w:val="18"/>
                        </w:rPr>
                        <w:t>Garapenaren</w:t>
                      </w:r>
                      <w:proofErr w:type="spellEnd"/>
                      <w:r>
                        <w:rPr>
                          <w:b/>
                          <w:sz w:val="18"/>
                          <w:szCs w:val="18"/>
                        </w:rPr>
                        <w:t xml:space="preserve"> eta </w:t>
                      </w:r>
                      <w:proofErr w:type="spellStart"/>
                      <w:r>
                        <w:rPr>
                          <w:b/>
                          <w:sz w:val="18"/>
                          <w:szCs w:val="18"/>
                        </w:rPr>
                        <w:t>Lurralde</w:t>
                      </w:r>
                      <w:proofErr w:type="spellEnd"/>
                      <w:r>
                        <w:rPr>
                          <w:b/>
                          <w:sz w:val="18"/>
                          <w:szCs w:val="18"/>
                        </w:rPr>
                        <w:t xml:space="preserve"> </w:t>
                      </w:r>
                      <w:proofErr w:type="spellStart"/>
                      <w:r>
                        <w:rPr>
                          <w:b/>
                          <w:sz w:val="18"/>
                          <w:szCs w:val="18"/>
                        </w:rPr>
                        <w:t>Orekaren</w:t>
                      </w:r>
                      <w:proofErr w:type="spellEnd"/>
                      <w:r>
                        <w:rPr>
                          <w:b/>
                          <w:sz w:val="18"/>
                          <w:szCs w:val="18"/>
                        </w:rPr>
                        <w:t xml:space="preserve"> </w:t>
                      </w:r>
                      <w:proofErr w:type="spellStart"/>
                      <w:r>
                        <w:rPr>
                          <w:b/>
                          <w:sz w:val="18"/>
                          <w:szCs w:val="18"/>
                        </w:rPr>
                        <w:t>Saila</w:t>
                      </w:r>
                      <w:proofErr w:type="spellEnd"/>
                    </w:p>
                    <w:p w:rsidR="008A2721" w:rsidRDefault="008A2721" w:rsidP="00A95488">
                      <w:pPr>
                        <w:spacing w:after="60" w:line="240" w:lineRule="auto"/>
                        <w:rPr>
                          <w:sz w:val="18"/>
                          <w:szCs w:val="18"/>
                        </w:rPr>
                      </w:pPr>
                      <w:proofErr w:type="spellStart"/>
                      <w:r>
                        <w:rPr>
                          <w:sz w:val="18"/>
                          <w:szCs w:val="18"/>
                        </w:rPr>
                        <w:t>Ekonomia</w:t>
                      </w:r>
                      <w:proofErr w:type="spellEnd"/>
                      <w:r>
                        <w:rPr>
                          <w:sz w:val="18"/>
                          <w:szCs w:val="18"/>
                        </w:rPr>
                        <w:t xml:space="preserve"> </w:t>
                      </w:r>
                      <w:proofErr w:type="spellStart"/>
                      <w:r>
                        <w:rPr>
                          <w:sz w:val="18"/>
                          <w:szCs w:val="18"/>
                        </w:rPr>
                        <w:t>Garapenaren</w:t>
                      </w:r>
                      <w:proofErr w:type="spellEnd"/>
                      <w:r>
                        <w:rPr>
                          <w:sz w:val="18"/>
                          <w:szCs w:val="18"/>
                        </w:rPr>
                        <w:t xml:space="preserve"> </w:t>
                      </w:r>
                      <w:proofErr w:type="spellStart"/>
                      <w:r>
                        <w:rPr>
                          <w:sz w:val="18"/>
                          <w:szCs w:val="18"/>
                        </w:rPr>
                        <w:t>Zerbitzua</w:t>
                      </w:r>
                      <w:proofErr w:type="spellEnd"/>
                    </w:p>
                    <w:p w:rsidR="00FF0909" w:rsidRPr="00FF0909" w:rsidRDefault="00FF0909" w:rsidP="00A95488">
                      <w:pPr>
                        <w:spacing w:after="60" w:line="240" w:lineRule="auto"/>
                        <w:rPr>
                          <w:sz w:val="18"/>
                          <w:szCs w:val="18"/>
                        </w:rPr>
                      </w:pPr>
                      <w:proofErr w:type="spellStart"/>
                      <w:r w:rsidRPr="00FF0909">
                        <w:rPr>
                          <w:sz w:val="18"/>
                          <w:szCs w:val="18"/>
                        </w:rPr>
                        <w:t>P</w:t>
                      </w:r>
                      <w:r w:rsidR="008A2721">
                        <w:rPr>
                          <w:sz w:val="18"/>
                          <w:szCs w:val="18"/>
                        </w:rPr>
                        <w:t>robintzia</w:t>
                      </w:r>
                      <w:proofErr w:type="spellEnd"/>
                      <w:r w:rsidR="008A2721">
                        <w:rPr>
                          <w:sz w:val="18"/>
                          <w:szCs w:val="18"/>
                        </w:rPr>
                        <w:t xml:space="preserve"> pl</w:t>
                      </w:r>
                      <w:r w:rsidR="002D61B9">
                        <w:rPr>
                          <w:sz w:val="18"/>
                          <w:szCs w:val="18"/>
                        </w:rPr>
                        <w:t xml:space="preserve">aza </w:t>
                      </w:r>
                      <w:r w:rsidR="002E715B">
                        <w:rPr>
                          <w:sz w:val="18"/>
                          <w:szCs w:val="18"/>
                        </w:rPr>
                        <w:t>5, 1</w:t>
                      </w:r>
                      <w:r w:rsidR="002D61B9">
                        <w:rPr>
                          <w:sz w:val="18"/>
                          <w:szCs w:val="18"/>
                        </w:rPr>
                        <w:t xml:space="preserve">., </w:t>
                      </w:r>
                      <w:r w:rsidRPr="00FF0909">
                        <w:rPr>
                          <w:sz w:val="18"/>
                          <w:szCs w:val="18"/>
                        </w:rPr>
                        <w:t xml:space="preserve"> 01001 Vitoria-Gasteiz</w:t>
                      </w:r>
                    </w:p>
                  </w:txbxContent>
                </v:textbox>
              </v:shape>
            </w:pict>
          </mc:Fallback>
        </mc:AlternateContent>
      </w:r>
      <w:r w:rsidR="00943497" w:rsidRPr="00B57750">
        <w:rPr>
          <w:noProof/>
          <w:highlight w:val="yellow"/>
          <w:lang w:eastAsia="es-ES"/>
        </w:rPr>
        <mc:AlternateContent>
          <mc:Choice Requires="wps">
            <w:drawing>
              <wp:anchor distT="0" distB="0" distL="114300" distR="114300" simplePos="0" relativeHeight="251660288" behindDoc="0" locked="0" layoutInCell="1" allowOverlap="1" wp14:anchorId="53580F36" wp14:editId="744C6D38">
                <wp:simplePos x="0" y="0"/>
                <wp:positionH relativeFrom="column">
                  <wp:posOffset>3397692</wp:posOffset>
                </wp:positionH>
                <wp:positionV relativeFrom="paragraph">
                  <wp:posOffset>108254</wp:posOffset>
                </wp:positionV>
                <wp:extent cx="2628900" cy="88582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26289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909" w:rsidRPr="00FF0909" w:rsidRDefault="00FF0909" w:rsidP="00A95488">
                            <w:pPr>
                              <w:pBdr>
                                <w:left w:val="single" w:sz="4" w:space="4" w:color="auto"/>
                              </w:pBdr>
                              <w:spacing w:after="60" w:line="240" w:lineRule="auto"/>
                              <w:rPr>
                                <w:b/>
                                <w:sz w:val="18"/>
                                <w:szCs w:val="18"/>
                              </w:rPr>
                            </w:pPr>
                            <w:proofErr w:type="spellStart"/>
                            <w:r w:rsidRPr="00FF0909">
                              <w:rPr>
                                <w:b/>
                                <w:sz w:val="18"/>
                                <w:szCs w:val="18"/>
                              </w:rPr>
                              <w:t>Infor</w:t>
                            </w:r>
                            <w:r w:rsidR="002D61B9">
                              <w:rPr>
                                <w:b/>
                                <w:sz w:val="18"/>
                                <w:szCs w:val="18"/>
                              </w:rPr>
                              <w:t>mazio</w:t>
                            </w:r>
                            <w:proofErr w:type="spellEnd"/>
                            <w:r w:rsidR="002D61B9">
                              <w:rPr>
                                <w:b/>
                                <w:sz w:val="18"/>
                                <w:szCs w:val="18"/>
                              </w:rPr>
                              <w:t xml:space="preserve"> </w:t>
                            </w:r>
                            <w:proofErr w:type="spellStart"/>
                            <w:r w:rsidR="002D61B9">
                              <w:rPr>
                                <w:b/>
                                <w:sz w:val="18"/>
                                <w:szCs w:val="18"/>
                              </w:rPr>
                              <w:t>gehigarria</w:t>
                            </w:r>
                            <w:proofErr w:type="spellEnd"/>
                            <w:r w:rsidRPr="00FF0909">
                              <w:rPr>
                                <w:b/>
                                <w:sz w:val="18"/>
                                <w:szCs w:val="18"/>
                              </w:rPr>
                              <w:t>:</w:t>
                            </w:r>
                          </w:p>
                          <w:p w:rsidR="00FF0909" w:rsidRPr="00FF0909" w:rsidRDefault="00943497" w:rsidP="00A95488">
                            <w:pPr>
                              <w:pBdr>
                                <w:left w:val="single" w:sz="4" w:space="4" w:color="auto"/>
                              </w:pBdr>
                              <w:spacing w:after="60" w:line="240" w:lineRule="auto"/>
                              <w:rPr>
                                <w:sz w:val="18"/>
                                <w:szCs w:val="18"/>
                              </w:rPr>
                            </w:pPr>
                            <w:r>
                              <w:rPr>
                                <w:sz w:val="18"/>
                                <w:szCs w:val="18"/>
                              </w:rPr>
                              <w:t>Tel</w:t>
                            </w:r>
                            <w:r w:rsidR="00FF0909" w:rsidRPr="00FF0909">
                              <w:rPr>
                                <w:sz w:val="18"/>
                                <w:szCs w:val="18"/>
                              </w:rPr>
                              <w:t>:</w:t>
                            </w:r>
                            <w:r>
                              <w:rPr>
                                <w:sz w:val="18"/>
                                <w:szCs w:val="18"/>
                              </w:rPr>
                              <w:t xml:space="preserve"> +34 945 181818 </w:t>
                            </w:r>
                            <w:r w:rsidR="002D61B9">
                              <w:rPr>
                                <w:sz w:val="18"/>
                                <w:szCs w:val="18"/>
                              </w:rPr>
                              <w:t>(</w:t>
                            </w:r>
                            <w:proofErr w:type="spellStart"/>
                            <w:r w:rsidR="002D61B9">
                              <w:rPr>
                                <w:sz w:val="18"/>
                                <w:szCs w:val="18"/>
                              </w:rPr>
                              <w:t>luzapena</w:t>
                            </w:r>
                            <w:proofErr w:type="spellEnd"/>
                            <w:r w:rsidRPr="00943497">
                              <w:rPr>
                                <w:sz w:val="18"/>
                                <w:szCs w:val="18"/>
                              </w:rPr>
                              <w:t xml:space="preserve"> </w:t>
                            </w:r>
                            <w:r w:rsidRPr="00943497">
                              <w:rPr>
                                <w:rFonts w:cs="Arial"/>
                                <w:sz w:val="18"/>
                                <w:szCs w:val="18"/>
                              </w:rPr>
                              <w:t>52323)</w:t>
                            </w:r>
                            <w:r w:rsidR="00D67E1F" w:rsidRPr="00D67E1F">
                              <w:rPr>
                                <w:rFonts w:ascii="Arial" w:hAnsi="Arial" w:cs="Arial"/>
                                <w:sz w:val="12"/>
                                <w:szCs w:val="12"/>
                              </w:rPr>
                              <w:t xml:space="preserve"> </w:t>
                            </w:r>
                          </w:p>
                          <w:p w:rsidR="00FF0909" w:rsidRDefault="00FF0909" w:rsidP="00A95488">
                            <w:pPr>
                              <w:pBdr>
                                <w:left w:val="single" w:sz="4" w:space="4" w:color="auto"/>
                              </w:pBdr>
                              <w:spacing w:after="60"/>
                              <w:rPr>
                                <w:sz w:val="18"/>
                                <w:szCs w:val="18"/>
                              </w:rPr>
                            </w:pPr>
                            <w:r w:rsidRPr="00A95488">
                              <w:rPr>
                                <w:sz w:val="18"/>
                                <w:szCs w:val="18"/>
                              </w:rPr>
                              <w:t>www.araba.eus</w:t>
                            </w:r>
                          </w:p>
                          <w:p w:rsidR="00FF0909" w:rsidRDefault="00FF0909" w:rsidP="00A95488">
                            <w:pPr>
                              <w:pBdr>
                                <w:left w:val="single" w:sz="4" w:space="4" w:color="auto"/>
                              </w:pBdr>
                              <w:spacing w:after="60"/>
                              <w:rPr>
                                <w:rFonts w:cs="Arial"/>
                                <w:sz w:val="18"/>
                                <w:szCs w:val="18"/>
                              </w:rPr>
                            </w:pPr>
                            <w:r>
                              <w:rPr>
                                <w:sz w:val="18"/>
                                <w:szCs w:val="18"/>
                              </w:rPr>
                              <w:t>E</w:t>
                            </w:r>
                            <w:r w:rsidRPr="00FF0909">
                              <w:rPr>
                                <w:sz w:val="18"/>
                                <w:szCs w:val="18"/>
                              </w:rPr>
                              <w:t>-</w:t>
                            </w:r>
                            <w:proofErr w:type="spellStart"/>
                            <w:r w:rsidRPr="00FF0909">
                              <w:rPr>
                                <w:sz w:val="18"/>
                                <w:szCs w:val="18"/>
                              </w:rPr>
                              <w:t>mail</w:t>
                            </w:r>
                            <w:r w:rsidR="002D61B9">
                              <w:rPr>
                                <w:sz w:val="18"/>
                                <w:szCs w:val="18"/>
                              </w:rPr>
                              <w:t>a</w:t>
                            </w:r>
                            <w:proofErr w:type="spellEnd"/>
                            <w:r w:rsidRPr="00943497">
                              <w:rPr>
                                <w:sz w:val="18"/>
                                <w:szCs w:val="18"/>
                              </w:rPr>
                              <w:t>:</w:t>
                            </w:r>
                            <w:r w:rsidR="00A95488" w:rsidRPr="00943497">
                              <w:rPr>
                                <w:sz w:val="18"/>
                                <w:szCs w:val="18"/>
                              </w:rPr>
                              <w:t xml:space="preserve"> </w:t>
                            </w:r>
                            <w:hyperlink r:id="rId9" w:history="1">
                              <w:r w:rsidR="00555536" w:rsidRPr="00041E10">
                                <w:rPr>
                                  <w:rStyle w:val="Hipervnculo"/>
                                  <w:rFonts w:cs="Arial"/>
                                  <w:sz w:val="18"/>
                                  <w:szCs w:val="18"/>
                                </w:rPr>
                                <w:t>interkoop@araba.eus</w:t>
                              </w:r>
                            </w:hyperlink>
                          </w:p>
                          <w:p w:rsidR="00256CA1" w:rsidRPr="00FF0909" w:rsidRDefault="00256CA1" w:rsidP="00A95488">
                            <w:pPr>
                              <w:pBdr>
                                <w:left w:val="single" w:sz="4" w:space="4" w:color="auto"/>
                              </w:pBdr>
                              <w:spacing w:after="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27" type="#_x0000_t202" style="position:absolute;margin-left:267.55pt;margin-top:8.5pt;width:207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" filled="f" stroked="f" strokeweight=".5pt">
                <v:textbox>
                  <w:txbxContent>
                    <w:p w:rsidR="00FF0909" w:rsidRPr="00FF0909" w:rsidRDefault="00FF0909" w:rsidP="00A95488">
                      <w:pPr>
                        <w:pBdr>
                          <w:left w:val="single" w:sz="4" w:space="4" w:color="auto"/>
                        </w:pBdr>
                        <w:spacing w:after="60" w:line="240" w:lineRule="auto"/>
                        <w:rPr>
                          <w:b/>
                          <w:sz w:val="18"/>
                          <w:szCs w:val="18"/>
                        </w:rPr>
                      </w:pPr>
                      <w:proofErr w:type="spellStart"/>
                      <w:r w:rsidRPr="00FF0909">
                        <w:rPr>
                          <w:b/>
                          <w:sz w:val="18"/>
                          <w:szCs w:val="18"/>
                        </w:rPr>
                        <w:t>Infor</w:t>
                      </w:r>
                      <w:r w:rsidR="002D61B9">
                        <w:rPr>
                          <w:b/>
                          <w:sz w:val="18"/>
                          <w:szCs w:val="18"/>
                        </w:rPr>
                        <w:t>mazio</w:t>
                      </w:r>
                      <w:proofErr w:type="spellEnd"/>
                      <w:r w:rsidR="002D61B9">
                        <w:rPr>
                          <w:b/>
                          <w:sz w:val="18"/>
                          <w:szCs w:val="18"/>
                        </w:rPr>
                        <w:t xml:space="preserve"> </w:t>
                      </w:r>
                      <w:proofErr w:type="spellStart"/>
                      <w:r w:rsidR="002D61B9">
                        <w:rPr>
                          <w:b/>
                          <w:sz w:val="18"/>
                          <w:szCs w:val="18"/>
                        </w:rPr>
                        <w:t>gehigarria</w:t>
                      </w:r>
                      <w:proofErr w:type="spellEnd"/>
                      <w:r w:rsidRPr="00FF0909">
                        <w:rPr>
                          <w:b/>
                          <w:sz w:val="18"/>
                          <w:szCs w:val="18"/>
                        </w:rPr>
                        <w:t>:</w:t>
                      </w:r>
                    </w:p>
                    <w:p w:rsidR="00FF0909" w:rsidRPr="00FF0909" w:rsidRDefault="00943497" w:rsidP="00A95488">
                      <w:pPr>
                        <w:pBdr>
                          <w:left w:val="single" w:sz="4" w:space="4" w:color="auto"/>
                        </w:pBdr>
                        <w:spacing w:after="60" w:line="240" w:lineRule="auto"/>
                        <w:rPr>
                          <w:sz w:val="18"/>
                          <w:szCs w:val="18"/>
                        </w:rPr>
                      </w:pPr>
                      <w:r>
                        <w:rPr>
                          <w:sz w:val="18"/>
                          <w:szCs w:val="18"/>
                        </w:rPr>
                        <w:t>Tel</w:t>
                      </w:r>
                      <w:r w:rsidR="00FF0909" w:rsidRPr="00FF0909">
                        <w:rPr>
                          <w:sz w:val="18"/>
                          <w:szCs w:val="18"/>
                        </w:rPr>
                        <w:t>:</w:t>
                      </w:r>
                      <w:r>
                        <w:rPr>
                          <w:sz w:val="18"/>
                          <w:szCs w:val="18"/>
                        </w:rPr>
                        <w:t xml:space="preserve"> +34 945 181818 </w:t>
                      </w:r>
                      <w:r w:rsidR="002D61B9">
                        <w:rPr>
                          <w:sz w:val="18"/>
                          <w:szCs w:val="18"/>
                        </w:rPr>
                        <w:t>(</w:t>
                      </w:r>
                      <w:proofErr w:type="spellStart"/>
                      <w:r w:rsidR="002D61B9">
                        <w:rPr>
                          <w:sz w:val="18"/>
                          <w:szCs w:val="18"/>
                        </w:rPr>
                        <w:t>luzapena</w:t>
                      </w:r>
                      <w:proofErr w:type="spellEnd"/>
                      <w:r w:rsidRPr="00943497">
                        <w:rPr>
                          <w:sz w:val="18"/>
                          <w:szCs w:val="18"/>
                        </w:rPr>
                        <w:t xml:space="preserve"> </w:t>
                      </w:r>
                      <w:r w:rsidRPr="00943497">
                        <w:rPr>
                          <w:rFonts w:cs="Arial"/>
                          <w:sz w:val="18"/>
                          <w:szCs w:val="18"/>
                        </w:rPr>
                        <w:t>52323)</w:t>
                      </w:r>
                      <w:r w:rsidR="00D67E1F" w:rsidRPr="00D67E1F">
                        <w:rPr>
                          <w:rFonts w:ascii="Arial" w:hAnsi="Arial" w:cs="Arial"/>
                          <w:sz w:val="12"/>
                          <w:szCs w:val="12"/>
                        </w:rPr>
                        <w:t xml:space="preserve"> </w:t>
                      </w:r>
                    </w:p>
                    <w:p w:rsidR="00FF0909" w:rsidRDefault="00FF0909" w:rsidP="00A95488">
                      <w:pPr>
                        <w:pBdr>
                          <w:left w:val="single" w:sz="4" w:space="4" w:color="auto"/>
                        </w:pBdr>
                        <w:spacing w:after="60"/>
                        <w:rPr>
                          <w:sz w:val="18"/>
                          <w:szCs w:val="18"/>
                        </w:rPr>
                      </w:pPr>
                      <w:r w:rsidRPr="00A95488">
                        <w:rPr>
                          <w:sz w:val="18"/>
                          <w:szCs w:val="18"/>
                        </w:rPr>
                        <w:t>www.araba.eus</w:t>
                      </w:r>
                      <w:bookmarkStart w:id="1" w:name="_GoBack"/>
                      <w:bookmarkEnd w:id="1"/>
                    </w:p>
                    <w:p w:rsidR="00FF0909" w:rsidRDefault="00FF0909" w:rsidP="00A95488">
                      <w:pPr>
                        <w:pBdr>
                          <w:left w:val="single" w:sz="4" w:space="4" w:color="auto"/>
                        </w:pBdr>
                        <w:spacing w:after="60"/>
                        <w:rPr>
                          <w:rFonts w:cs="Arial"/>
                          <w:sz w:val="18"/>
                          <w:szCs w:val="18"/>
                        </w:rPr>
                      </w:pPr>
                      <w:r>
                        <w:rPr>
                          <w:sz w:val="18"/>
                          <w:szCs w:val="18"/>
                        </w:rPr>
                        <w:t>E</w:t>
                      </w:r>
                      <w:r w:rsidRPr="00FF0909">
                        <w:rPr>
                          <w:sz w:val="18"/>
                          <w:szCs w:val="18"/>
                        </w:rPr>
                        <w:t>-</w:t>
                      </w:r>
                      <w:proofErr w:type="spellStart"/>
                      <w:r w:rsidRPr="00FF0909">
                        <w:rPr>
                          <w:sz w:val="18"/>
                          <w:szCs w:val="18"/>
                        </w:rPr>
                        <w:t>mail</w:t>
                      </w:r>
                      <w:r w:rsidR="002D61B9">
                        <w:rPr>
                          <w:sz w:val="18"/>
                          <w:szCs w:val="18"/>
                        </w:rPr>
                        <w:t>a</w:t>
                      </w:r>
                      <w:proofErr w:type="spellEnd"/>
                      <w:r w:rsidRPr="00943497">
                        <w:rPr>
                          <w:sz w:val="18"/>
                          <w:szCs w:val="18"/>
                        </w:rPr>
                        <w:t>:</w:t>
                      </w:r>
                      <w:r w:rsidR="00A95488" w:rsidRPr="00943497">
                        <w:rPr>
                          <w:sz w:val="18"/>
                          <w:szCs w:val="18"/>
                        </w:rPr>
                        <w:t xml:space="preserve"> </w:t>
                      </w:r>
                      <w:hyperlink r:id="rId10" w:history="1">
                        <w:r w:rsidR="00555536" w:rsidRPr="00041E10">
                          <w:rPr>
                            <w:rStyle w:val="Hipervnculo"/>
                            <w:rFonts w:cs="Arial"/>
                            <w:sz w:val="18"/>
                            <w:szCs w:val="18"/>
                          </w:rPr>
                          <w:t>interkoop@araba.eus</w:t>
                        </w:r>
                      </w:hyperlink>
                    </w:p>
                    <w:p w:rsidR="00256CA1" w:rsidRPr="00FF0909" w:rsidRDefault="00256CA1" w:rsidP="00A95488">
                      <w:pPr>
                        <w:pBdr>
                          <w:left w:val="single" w:sz="4" w:space="4" w:color="auto"/>
                        </w:pBdr>
                        <w:spacing w:after="60"/>
                        <w:rPr>
                          <w:sz w:val="18"/>
                          <w:szCs w:val="18"/>
                        </w:rPr>
                      </w:pPr>
                    </w:p>
                  </w:txbxContent>
                </v:textbox>
              </v:shape>
            </w:pict>
          </mc:Fallback>
        </mc:AlternateContent>
      </w:r>
    </w:p>
    <w:sectPr w:rsidR="00F644D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4D" w:rsidRDefault="00280D4D" w:rsidP="001649A5">
      <w:pPr>
        <w:spacing w:after="0" w:line="240" w:lineRule="auto"/>
      </w:pPr>
      <w:r>
        <w:separator/>
      </w:r>
    </w:p>
  </w:endnote>
  <w:endnote w:type="continuationSeparator" w:id="0">
    <w:p w:rsidR="00280D4D" w:rsidRDefault="00280D4D" w:rsidP="0016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4D" w:rsidRDefault="00280D4D" w:rsidP="001649A5">
      <w:pPr>
        <w:spacing w:after="0" w:line="240" w:lineRule="auto"/>
      </w:pPr>
      <w:r>
        <w:separator/>
      </w:r>
    </w:p>
  </w:footnote>
  <w:footnote w:type="continuationSeparator" w:id="0">
    <w:p w:rsidR="00280D4D" w:rsidRDefault="00280D4D" w:rsidP="00164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7E" w:rsidRDefault="004D4C83">
    <w:pPr>
      <w:pStyle w:val="Encabezado"/>
    </w:pPr>
    <w:r>
      <w:rPr>
        <w:noProof/>
        <w:lang w:eastAsia="es-ES"/>
      </w:rPr>
      <mc:AlternateContent>
        <mc:Choice Requires="wps">
          <w:drawing>
            <wp:anchor distT="0" distB="0" distL="114300" distR="114300" simplePos="0" relativeHeight="251660288" behindDoc="0" locked="0" layoutInCell="1" allowOverlap="1" wp14:anchorId="593776AB" wp14:editId="3FD0763B">
              <wp:simplePos x="0" y="0"/>
              <wp:positionH relativeFrom="column">
                <wp:posOffset>4915148</wp:posOffset>
              </wp:positionH>
              <wp:positionV relativeFrom="paragraph">
                <wp:posOffset>-163333</wp:posOffset>
              </wp:positionV>
              <wp:extent cx="1215611" cy="341906"/>
              <wp:effectExtent l="0" t="0" r="22860" b="20320"/>
              <wp:wrapNone/>
              <wp:docPr id="1" name="1 Rectángulo"/>
              <wp:cNvGraphicFramePr/>
              <a:graphic xmlns:a="http://schemas.openxmlformats.org/drawingml/2006/main">
                <a:graphicData uri="http://schemas.microsoft.com/office/word/2010/wordprocessingShape">
                  <wps:wsp>
                    <wps:cNvSpPr/>
                    <wps:spPr>
                      <a:xfrm>
                        <a:off x="0" y="0"/>
                        <a:ext cx="1215611" cy="341906"/>
                      </a:xfrm>
                      <a:prstGeom prst="rect">
                        <a:avLst/>
                      </a:prstGeom>
                      <a:solidFill>
                        <a:schemeClr val="bg1">
                          <a:lumMod val="8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2F4" w:rsidRPr="004D4C83" w:rsidRDefault="00B57750" w:rsidP="002822F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Interkoop</w:t>
                          </w:r>
                          <w:r w:rsidR="002822F4" w:rsidRPr="004D4C83">
                            <w:rPr>
                              <w:rFonts w:ascii="Times New Roman" w:hAnsi="Times New Roman" w:cs="Times New Roman"/>
                              <w:color w:val="000000" w:themeColor="text1"/>
                              <w:sz w:val="28"/>
                              <w:szCs w:val="28"/>
                            </w:rPr>
                            <w:t>19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8" style="position:absolute;margin-left:387pt;margin-top:-12.85pt;width:95.7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" fillcolor="#d8d8d8 [2732]" strokecolor="#7f7f7f [1612]">
              <v:textbox>
                <w:txbxContent>
                  <w:p w:rsidR="002822F4" w:rsidRPr="004D4C83" w:rsidRDefault="00B57750" w:rsidP="002822F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Interkoop</w:t>
                    </w:r>
                    <w:r w:rsidR="002822F4" w:rsidRPr="004D4C83">
                      <w:rPr>
                        <w:rFonts w:ascii="Times New Roman" w:hAnsi="Times New Roman" w:cs="Times New Roman"/>
                        <w:color w:val="000000" w:themeColor="text1"/>
                        <w:sz w:val="28"/>
                        <w:szCs w:val="28"/>
                      </w:rPr>
                      <w:t>19</w:t>
                    </w:r>
                  </w:p>
                </w:txbxContent>
              </v:textbox>
            </v:rect>
          </w:pict>
        </mc:Fallback>
      </mc:AlternateContent>
    </w:r>
    <w:r>
      <w:rPr>
        <w:noProof/>
        <w:lang w:eastAsia="es-ES"/>
      </w:rPr>
      <w:drawing>
        <wp:anchor distT="0" distB="0" distL="114300" distR="114300" simplePos="0" relativeHeight="251661312" behindDoc="0" locked="0" layoutInCell="1" allowOverlap="1" wp14:anchorId="3B5495CB" wp14:editId="370356DA">
          <wp:simplePos x="0" y="0"/>
          <wp:positionH relativeFrom="margin">
            <wp:posOffset>-836930</wp:posOffset>
          </wp:positionH>
          <wp:positionV relativeFrom="margin">
            <wp:posOffset>-687705</wp:posOffset>
          </wp:positionV>
          <wp:extent cx="2038350" cy="704850"/>
          <wp:effectExtent l="0" t="0" r="0" b="0"/>
          <wp:wrapSquare wrapText="bothSides"/>
          <wp:docPr id="5" name="Imagen 5" descr="H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 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704850"/>
                  </a:xfrm>
                  <a:prstGeom prst="rect">
                    <a:avLst/>
                  </a:prstGeom>
                  <a:noFill/>
                  <a:ln>
                    <a:noFill/>
                  </a:ln>
                </pic:spPr>
              </pic:pic>
            </a:graphicData>
          </a:graphic>
        </wp:anchor>
      </w:drawing>
    </w:r>
    <w:r w:rsidR="00A43B7E" w:rsidRPr="00A43B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9B4"/>
    <w:multiLevelType w:val="hybridMultilevel"/>
    <w:tmpl w:val="B8D8C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4A4798"/>
    <w:multiLevelType w:val="singleLevel"/>
    <w:tmpl w:val="0C0A0017"/>
    <w:lvl w:ilvl="0">
      <w:start w:val="1"/>
      <w:numFmt w:val="lowerLetter"/>
      <w:lvlText w:val="%1)"/>
      <w:lvlJc w:val="left"/>
      <w:pPr>
        <w:ind w:left="423" w:hanging="360"/>
      </w:pPr>
      <w:rPr>
        <w:rFonts w:hint="default"/>
      </w:rPr>
    </w:lvl>
  </w:abstractNum>
  <w:abstractNum w:abstractNumId="2">
    <w:nsid w:val="11117D86"/>
    <w:multiLevelType w:val="hybridMultilevel"/>
    <w:tmpl w:val="A622FD8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837B70"/>
    <w:multiLevelType w:val="hybridMultilevel"/>
    <w:tmpl w:val="76807D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931164"/>
    <w:multiLevelType w:val="hybridMultilevel"/>
    <w:tmpl w:val="73E230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3B1C49"/>
    <w:multiLevelType w:val="hybridMultilevel"/>
    <w:tmpl w:val="A6AA73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E50F7E"/>
    <w:multiLevelType w:val="hybridMultilevel"/>
    <w:tmpl w:val="10DC2FB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4F62C66"/>
    <w:multiLevelType w:val="hybridMultilevel"/>
    <w:tmpl w:val="1DCEF0C2"/>
    <w:lvl w:ilvl="0" w:tplc="0882DADA">
      <w:start w:val="9"/>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6EF7957"/>
    <w:multiLevelType w:val="hybridMultilevel"/>
    <w:tmpl w:val="9F2A7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B92430"/>
    <w:multiLevelType w:val="hybridMultilevel"/>
    <w:tmpl w:val="0C16E6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0"/>
  </w:num>
  <w:num w:numId="6">
    <w:abstractNumId w:val="3"/>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A5"/>
    <w:rsid w:val="0001366C"/>
    <w:rsid w:val="00016FC6"/>
    <w:rsid w:val="000229DE"/>
    <w:rsid w:val="000C7B97"/>
    <w:rsid w:val="000E1788"/>
    <w:rsid w:val="000F11FC"/>
    <w:rsid w:val="00100AD3"/>
    <w:rsid w:val="001166A5"/>
    <w:rsid w:val="001578BF"/>
    <w:rsid w:val="001649A5"/>
    <w:rsid w:val="00186A43"/>
    <w:rsid w:val="001A593F"/>
    <w:rsid w:val="001D42B9"/>
    <w:rsid w:val="002020E5"/>
    <w:rsid w:val="0022589D"/>
    <w:rsid w:val="00234D3D"/>
    <w:rsid w:val="00256CA1"/>
    <w:rsid w:val="00280D4D"/>
    <w:rsid w:val="002822F4"/>
    <w:rsid w:val="00292B4B"/>
    <w:rsid w:val="002A4C01"/>
    <w:rsid w:val="002D61B9"/>
    <w:rsid w:val="002E1FB4"/>
    <w:rsid w:val="002E5BDB"/>
    <w:rsid w:val="002E715B"/>
    <w:rsid w:val="00334EF2"/>
    <w:rsid w:val="00363BB0"/>
    <w:rsid w:val="00365C96"/>
    <w:rsid w:val="003F2865"/>
    <w:rsid w:val="003F5684"/>
    <w:rsid w:val="00427C9A"/>
    <w:rsid w:val="00427F8B"/>
    <w:rsid w:val="0045345C"/>
    <w:rsid w:val="004553D1"/>
    <w:rsid w:val="00467913"/>
    <w:rsid w:val="00492C2E"/>
    <w:rsid w:val="004C453D"/>
    <w:rsid w:val="004D4C83"/>
    <w:rsid w:val="004F75AD"/>
    <w:rsid w:val="00507B43"/>
    <w:rsid w:val="005128CF"/>
    <w:rsid w:val="00527287"/>
    <w:rsid w:val="00550B8B"/>
    <w:rsid w:val="00555536"/>
    <w:rsid w:val="005B6CB3"/>
    <w:rsid w:val="005C73B4"/>
    <w:rsid w:val="005E3F4D"/>
    <w:rsid w:val="00603D9F"/>
    <w:rsid w:val="00610E64"/>
    <w:rsid w:val="006139CF"/>
    <w:rsid w:val="006861EA"/>
    <w:rsid w:val="006A100E"/>
    <w:rsid w:val="006F174C"/>
    <w:rsid w:val="006F5745"/>
    <w:rsid w:val="00707279"/>
    <w:rsid w:val="00713E3E"/>
    <w:rsid w:val="0071742F"/>
    <w:rsid w:val="007608E3"/>
    <w:rsid w:val="007F6868"/>
    <w:rsid w:val="008275A1"/>
    <w:rsid w:val="008700CC"/>
    <w:rsid w:val="00871163"/>
    <w:rsid w:val="008A2721"/>
    <w:rsid w:val="008C3527"/>
    <w:rsid w:val="008D61B7"/>
    <w:rsid w:val="008E4621"/>
    <w:rsid w:val="0090371B"/>
    <w:rsid w:val="00943497"/>
    <w:rsid w:val="009839B3"/>
    <w:rsid w:val="00993FCD"/>
    <w:rsid w:val="009A0338"/>
    <w:rsid w:val="009C5CCE"/>
    <w:rsid w:val="009E423B"/>
    <w:rsid w:val="009F33C0"/>
    <w:rsid w:val="00A1301D"/>
    <w:rsid w:val="00A22EDD"/>
    <w:rsid w:val="00A35F1F"/>
    <w:rsid w:val="00A42480"/>
    <w:rsid w:val="00A43B7E"/>
    <w:rsid w:val="00A603BF"/>
    <w:rsid w:val="00A95488"/>
    <w:rsid w:val="00AB721B"/>
    <w:rsid w:val="00AC1A35"/>
    <w:rsid w:val="00AE5FFE"/>
    <w:rsid w:val="00B16492"/>
    <w:rsid w:val="00B45E91"/>
    <w:rsid w:val="00B57750"/>
    <w:rsid w:val="00BC24E2"/>
    <w:rsid w:val="00BE1700"/>
    <w:rsid w:val="00C01399"/>
    <w:rsid w:val="00C07BAF"/>
    <w:rsid w:val="00C329B0"/>
    <w:rsid w:val="00C34F83"/>
    <w:rsid w:val="00C7018F"/>
    <w:rsid w:val="00CB0A52"/>
    <w:rsid w:val="00D1194B"/>
    <w:rsid w:val="00D27495"/>
    <w:rsid w:val="00D67E1F"/>
    <w:rsid w:val="00D769C3"/>
    <w:rsid w:val="00D907A7"/>
    <w:rsid w:val="00D954CC"/>
    <w:rsid w:val="00DD2358"/>
    <w:rsid w:val="00DD6B38"/>
    <w:rsid w:val="00DF4BE3"/>
    <w:rsid w:val="00E567D7"/>
    <w:rsid w:val="00E75331"/>
    <w:rsid w:val="00EE27FF"/>
    <w:rsid w:val="00EF4D94"/>
    <w:rsid w:val="00F00AFB"/>
    <w:rsid w:val="00F644D4"/>
    <w:rsid w:val="00F837A8"/>
    <w:rsid w:val="00F86DF7"/>
    <w:rsid w:val="00FB55EC"/>
    <w:rsid w:val="00FF0909"/>
    <w:rsid w:val="00FF4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9A5"/>
  </w:style>
  <w:style w:type="paragraph" w:styleId="Piedepgina">
    <w:name w:val="footer"/>
    <w:basedOn w:val="Normal"/>
    <w:link w:val="PiedepginaCar"/>
    <w:uiPriority w:val="99"/>
    <w:unhideWhenUsed/>
    <w:rsid w:val="001649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9A5"/>
  </w:style>
  <w:style w:type="paragraph" w:styleId="Textodeglobo">
    <w:name w:val="Balloon Text"/>
    <w:basedOn w:val="Normal"/>
    <w:link w:val="TextodegloboCar"/>
    <w:uiPriority w:val="99"/>
    <w:semiHidden/>
    <w:unhideWhenUsed/>
    <w:rsid w:val="00164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9A5"/>
    <w:rPr>
      <w:rFonts w:ascii="Tahoma" w:hAnsi="Tahoma" w:cs="Tahoma"/>
      <w:sz w:val="16"/>
      <w:szCs w:val="16"/>
    </w:rPr>
  </w:style>
  <w:style w:type="table" w:styleId="Tablaconcuadrcula">
    <w:name w:val="Table Grid"/>
    <w:basedOn w:val="Tablanormal"/>
    <w:uiPriority w:val="59"/>
    <w:rsid w:val="00164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6CB3"/>
    <w:pPr>
      <w:ind w:left="720"/>
      <w:contextualSpacing/>
    </w:pPr>
  </w:style>
  <w:style w:type="character" w:styleId="Referenciaintensa">
    <w:name w:val="Intense Reference"/>
    <w:basedOn w:val="Fuentedeprrafopredeter"/>
    <w:uiPriority w:val="32"/>
    <w:qFormat/>
    <w:rsid w:val="009839B3"/>
    <w:rPr>
      <w:b/>
      <w:bCs/>
      <w:smallCaps/>
      <w:color w:val="C0504D" w:themeColor="accent2"/>
      <w:spacing w:val="5"/>
      <w:u w:val="single"/>
    </w:rPr>
  </w:style>
  <w:style w:type="character" w:styleId="Hipervnculo">
    <w:name w:val="Hyperlink"/>
    <w:basedOn w:val="Fuentedeprrafopredeter"/>
    <w:uiPriority w:val="99"/>
    <w:unhideWhenUsed/>
    <w:rsid w:val="00FF0909"/>
    <w:rPr>
      <w:color w:val="0000FF" w:themeColor="hyperlink"/>
      <w:u w:val="single"/>
    </w:rPr>
  </w:style>
  <w:style w:type="paragraph" w:styleId="Sinespaciado">
    <w:name w:val="No Spacing"/>
    <w:uiPriority w:val="1"/>
    <w:qFormat/>
    <w:rsid w:val="00FF09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4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9A5"/>
  </w:style>
  <w:style w:type="paragraph" w:styleId="Piedepgina">
    <w:name w:val="footer"/>
    <w:basedOn w:val="Normal"/>
    <w:link w:val="PiedepginaCar"/>
    <w:uiPriority w:val="99"/>
    <w:unhideWhenUsed/>
    <w:rsid w:val="001649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9A5"/>
  </w:style>
  <w:style w:type="paragraph" w:styleId="Textodeglobo">
    <w:name w:val="Balloon Text"/>
    <w:basedOn w:val="Normal"/>
    <w:link w:val="TextodegloboCar"/>
    <w:uiPriority w:val="99"/>
    <w:semiHidden/>
    <w:unhideWhenUsed/>
    <w:rsid w:val="00164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9A5"/>
    <w:rPr>
      <w:rFonts w:ascii="Tahoma" w:hAnsi="Tahoma" w:cs="Tahoma"/>
      <w:sz w:val="16"/>
      <w:szCs w:val="16"/>
    </w:rPr>
  </w:style>
  <w:style w:type="table" w:styleId="Tablaconcuadrcula">
    <w:name w:val="Table Grid"/>
    <w:basedOn w:val="Tablanormal"/>
    <w:uiPriority w:val="59"/>
    <w:rsid w:val="00164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6CB3"/>
    <w:pPr>
      <w:ind w:left="720"/>
      <w:contextualSpacing/>
    </w:pPr>
  </w:style>
  <w:style w:type="character" w:styleId="Referenciaintensa">
    <w:name w:val="Intense Reference"/>
    <w:basedOn w:val="Fuentedeprrafopredeter"/>
    <w:uiPriority w:val="32"/>
    <w:qFormat/>
    <w:rsid w:val="009839B3"/>
    <w:rPr>
      <w:b/>
      <w:bCs/>
      <w:smallCaps/>
      <w:color w:val="C0504D" w:themeColor="accent2"/>
      <w:spacing w:val="5"/>
      <w:u w:val="single"/>
    </w:rPr>
  </w:style>
  <w:style w:type="character" w:styleId="Hipervnculo">
    <w:name w:val="Hyperlink"/>
    <w:basedOn w:val="Fuentedeprrafopredeter"/>
    <w:uiPriority w:val="99"/>
    <w:unhideWhenUsed/>
    <w:rsid w:val="00FF0909"/>
    <w:rPr>
      <w:color w:val="0000FF" w:themeColor="hyperlink"/>
      <w:u w:val="single"/>
    </w:rPr>
  </w:style>
  <w:style w:type="paragraph" w:styleId="Sinespaciado">
    <w:name w:val="No Spacing"/>
    <w:uiPriority w:val="1"/>
    <w:qFormat/>
    <w:rsid w:val="00FF0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terkoop@araba.eus" TargetMode="External"/><Relationship Id="rId4" Type="http://schemas.microsoft.com/office/2007/relationships/stylesWithEffects" Target="stylesWithEffects.xml"/><Relationship Id="rId9" Type="http://schemas.openxmlformats.org/officeDocument/2006/relationships/hyperlink" Target="mailto:interkoop@arab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C6F3-767B-48F8-B767-E76B5E81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DFA</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dc:creator>
  <cp:lastModifiedBy>Jauregi Erkizia, Oihana</cp:lastModifiedBy>
  <cp:revision>2</cp:revision>
  <cp:lastPrinted>2018-11-09T07:38:00Z</cp:lastPrinted>
  <dcterms:created xsi:type="dcterms:W3CDTF">2019-03-05T14:02:00Z</dcterms:created>
  <dcterms:modified xsi:type="dcterms:W3CDTF">2019-03-05T14:02:00Z</dcterms:modified>
</cp:coreProperties>
</file>