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BA75E" w14:textId="77777777" w:rsidR="004076C7" w:rsidRPr="00393CB8" w:rsidRDefault="004076C7" w:rsidP="007830AB">
      <w:pPr>
        <w:spacing w:after="0" w:line="240" w:lineRule="auto"/>
        <w:jc w:val="center"/>
        <w:rPr>
          <w:rStyle w:val="Referenciaintensa"/>
          <w:rFonts w:ascii="Times New Roman" w:hAnsi="Times New Roman" w:cs="Times New Roman"/>
          <w:color w:val="auto"/>
          <w:u w:val="none"/>
        </w:rPr>
      </w:pPr>
    </w:p>
    <w:p w14:paraId="6ADE3E4E" w14:textId="77777777" w:rsidR="00393CB8" w:rsidRPr="00393CB8" w:rsidRDefault="00393CB8" w:rsidP="007830AB">
      <w:pPr>
        <w:spacing w:after="0" w:line="240" w:lineRule="auto"/>
        <w:jc w:val="center"/>
        <w:rPr>
          <w:rStyle w:val="Referenciaintensa"/>
          <w:rFonts w:ascii="Times New Roman" w:hAnsi="Times New Roman" w:cs="Times New Roman"/>
          <w:color w:val="auto"/>
          <w:u w:val="none"/>
        </w:rPr>
      </w:pPr>
    </w:p>
    <w:p w14:paraId="1630DAE9" w14:textId="51A966EC" w:rsidR="00011D0C" w:rsidRPr="00393CB8" w:rsidRDefault="00011D0C" w:rsidP="007830AB">
      <w:pPr>
        <w:spacing w:after="0" w:line="240" w:lineRule="auto"/>
        <w:jc w:val="center"/>
        <w:rPr>
          <w:rStyle w:val="Referenciaintensa"/>
          <w:rFonts w:ascii="Times New Roman" w:hAnsi="Times New Roman" w:cs="Times New Roman"/>
          <w:color w:val="auto"/>
          <w:u w:val="none"/>
        </w:rPr>
      </w:pPr>
      <w:r w:rsidRPr="00393CB8">
        <w:rPr>
          <w:rStyle w:val="Referenciaintensa"/>
          <w:rFonts w:ascii="Times New Roman" w:hAnsi="Times New Roman" w:cs="Times New Roman"/>
          <w:color w:val="auto"/>
          <w:u w:val="none"/>
        </w:rPr>
        <w:t>GUÍA DE JUSTIFICACIÓN DE LAS AYUDAS DEL</w:t>
      </w:r>
    </w:p>
    <w:p w14:paraId="459AD495" w14:textId="2B87DCDD" w:rsidR="00A43B7E" w:rsidRPr="00393CB8" w:rsidRDefault="00011D0C" w:rsidP="007830AB">
      <w:pPr>
        <w:spacing w:after="0" w:line="240" w:lineRule="auto"/>
        <w:jc w:val="center"/>
        <w:rPr>
          <w:rStyle w:val="Referenciaintensa"/>
          <w:rFonts w:ascii="Times New Roman" w:hAnsi="Times New Roman" w:cs="Times New Roman"/>
          <w:color w:val="auto"/>
          <w:u w:val="none"/>
        </w:rPr>
      </w:pPr>
      <w:r w:rsidRPr="00393CB8">
        <w:rPr>
          <w:rStyle w:val="Referenciaintensa"/>
          <w:rFonts w:ascii="Times New Roman" w:hAnsi="Times New Roman" w:cs="Times New Roman"/>
          <w:color w:val="auto"/>
          <w:u w:val="none"/>
        </w:rPr>
        <w:t>SERVICIO DE DESARROLLO ECONÓMICO E INNOVACIÓN</w:t>
      </w:r>
    </w:p>
    <w:p w14:paraId="02B03567" w14:textId="3597BD67" w:rsidR="004076C7" w:rsidRPr="00393CB8" w:rsidRDefault="00FB0556" w:rsidP="002822F4">
      <w:pPr>
        <w:spacing w:line="240" w:lineRule="auto"/>
        <w:jc w:val="center"/>
        <w:rPr>
          <w:rStyle w:val="Referenciaintensa"/>
          <w:rFonts w:ascii="Times New Roman" w:hAnsi="Times New Roman" w:cs="Times New Roman"/>
          <w:color w:val="auto"/>
        </w:rPr>
      </w:pPr>
      <w:r w:rsidRPr="00393CB8">
        <w:rPr>
          <w:rStyle w:val="Referenciaintensa"/>
          <w:rFonts w:ascii="Times New Roman" w:hAnsi="Times New Roman" w:cs="Times New Roman"/>
          <w:color w:val="auto"/>
        </w:rPr>
        <w:t>ÁLAVA INNOVA – DIGITALIZA 202</w:t>
      </w:r>
      <w:r w:rsidR="00E22277" w:rsidRPr="00393CB8">
        <w:rPr>
          <w:rStyle w:val="Referenciaintensa"/>
          <w:rFonts w:ascii="Times New Roman" w:hAnsi="Times New Roman" w:cs="Times New Roman"/>
          <w:color w:val="auto"/>
        </w:rPr>
        <w:t>4</w:t>
      </w:r>
    </w:p>
    <w:p w14:paraId="534C8013" w14:textId="77777777" w:rsidR="00393CB8" w:rsidRPr="00393CB8" w:rsidRDefault="00393CB8" w:rsidP="002822F4">
      <w:pPr>
        <w:spacing w:line="240" w:lineRule="auto"/>
        <w:jc w:val="center"/>
        <w:rPr>
          <w:rStyle w:val="Referenciaintensa"/>
          <w:rFonts w:ascii="Times New Roman" w:hAnsi="Times New Roman" w:cs="Times New Roman"/>
          <w:color w:val="auto"/>
        </w:rPr>
      </w:pPr>
    </w:p>
    <w:p w14:paraId="7897F212" w14:textId="425BBC9E" w:rsidR="00011D0C" w:rsidRPr="00393CB8" w:rsidRDefault="00CF436C" w:rsidP="00D01651">
      <w:p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El objeto de la presente guía es el de facilitar a los beneficiarios de Álava Innova-Digitaliza 202</w:t>
      </w:r>
      <w:r w:rsidR="00E22277" w:rsidRPr="00393CB8">
        <w:rPr>
          <w:rStyle w:val="Referenciaintensa"/>
          <w:rFonts w:ascii="Times New Roman" w:hAnsi="Times New Roman" w:cs="Times New Roman"/>
          <w:b w:val="0"/>
          <w:bCs w:val="0"/>
          <w:smallCaps w:val="0"/>
          <w:color w:val="auto"/>
          <w:u w:val="none"/>
        </w:rPr>
        <w:t>4</w:t>
      </w:r>
      <w:r w:rsidRPr="00393CB8">
        <w:rPr>
          <w:rStyle w:val="Referenciaintensa"/>
          <w:rFonts w:ascii="Times New Roman" w:hAnsi="Times New Roman" w:cs="Times New Roman"/>
          <w:b w:val="0"/>
          <w:bCs w:val="0"/>
          <w:smallCaps w:val="0"/>
          <w:color w:val="auto"/>
          <w:u w:val="none"/>
        </w:rPr>
        <w:t xml:space="preserve"> el cumplimentar correctamente la documentación de justificación.</w:t>
      </w:r>
    </w:p>
    <w:p w14:paraId="277EF979" w14:textId="77777777" w:rsidR="0028467A" w:rsidRPr="00393CB8" w:rsidRDefault="0028467A" w:rsidP="0028467A">
      <w:pPr>
        <w:pStyle w:val="Prrafodelista"/>
        <w:spacing w:line="240" w:lineRule="auto"/>
        <w:jc w:val="both"/>
        <w:rPr>
          <w:rStyle w:val="Referenciaintensa"/>
          <w:rFonts w:ascii="Times New Roman" w:hAnsi="Times New Roman" w:cs="Times New Roman"/>
          <w:b w:val="0"/>
          <w:bCs w:val="0"/>
          <w:smallCaps w:val="0"/>
          <w:color w:val="auto"/>
          <w:u w:val="none"/>
        </w:rPr>
      </w:pPr>
    </w:p>
    <w:p w14:paraId="2E468E8D" w14:textId="6737CA5B" w:rsidR="00FB0556" w:rsidRPr="00393CB8" w:rsidRDefault="00FB0556" w:rsidP="00D01651">
      <w:pPr>
        <w:pStyle w:val="Prrafodelista"/>
        <w:numPr>
          <w:ilvl w:val="0"/>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rPr>
        <w:t>Documentación a presentar</w:t>
      </w:r>
      <w:r w:rsidRPr="00393CB8">
        <w:rPr>
          <w:rStyle w:val="Referenciaintensa"/>
          <w:rFonts w:ascii="Times New Roman" w:hAnsi="Times New Roman" w:cs="Times New Roman"/>
          <w:b w:val="0"/>
          <w:bCs w:val="0"/>
          <w:smallCaps w:val="0"/>
          <w:color w:val="auto"/>
          <w:u w:val="none"/>
        </w:rPr>
        <w:t>:</w:t>
      </w:r>
    </w:p>
    <w:p w14:paraId="625B0496" w14:textId="77777777" w:rsidR="00F75763" w:rsidRPr="00393CB8" w:rsidRDefault="00F75763" w:rsidP="00D01651">
      <w:pPr>
        <w:pStyle w:val="Prrafodelista"/>
        <w:spacing w:line="240" w:lineRule="auto"/>
        <w:ind w:left="360"/>
        <w:jc w:val="both"/>
        <w:rPr>
          <w:rStyle w:val="Referenciaintensa"/>
          <w:rFonts w:ascii="Times New Roman" w:hAnsi="Times New Roman" w:cs="Times New Roman"/>
          <w:b w:val="0"/>
          <w:bCs w:val="0"/>
          <w:smallCaps w:val="0"/>
          <w:color w:val="auto"/>
          <w:u w:val="none"/>
        </w:rPr>
      </w:pPr>
    </w:p>
    <w:p w14:paraId="22ABDD1F" w14:textId="58516061" w:rsidR="00C13E2E" w:rsidRPr="00393CB8" w:rsidRDefault="00C13E2E" w:rsidP="00D0165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Memoria final de todas las actuaciones realizadas, especificando el nivel de consecución de los objetivos, el grado de satisfacción, el cumplimiento del calendario de realización de las actuaciones y las desviaciones en los conceptos subvencionables.</w:t>
      </w:r>
    </w:p>
    <w:p w14:paraId="5FFF2B86" w14:textId="15246D43" w:rsidR="00C13E2E" w:rsidRPr="00393CB8" w:rsidRDefault="00C13E2E" w:rsidP="00D0165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Cuadro de los gastos externos, de las inversiones de inmovilizado y de los gastos internos, así como, en su caso, e ingresos y/o financiación de las actuaciones subvencionadas.</w:t>
      </w:r>
      <w:r w:rsidR="009157F4" w:rsidRPr="00393CB8">
        <w:rPr>
          <w:rStyle w:val="Referenciaintensa"/>
          <w:rFonts w:ascii="Times New Roman" w:hAnsi="Times New Roman" w:cs="Times New Roman"/>
          <w:b w:val="0"/>
          <w:bCs w:val="0"/>
          <w:smallCaps w:val="0"/>
          <w:color w:val="auto"/>
          <w:u w:val="none"/>
        </w:rPr>
        <w:t xml:space="preserve"> </w:t>
      </w:r>
      <w:r w:rsidR="006A4AD8" w:rsidRPr="00393CB8">
        <w:rPr>
          <w:rStyle w:val="Referenciaintensa"/>
          <w:rFonts w:ascii="Times New Roman" w:hAnsi="Times New Roman" w:cs="Times New Roman"/>
          <w:b w:val="0"/>
          <w:bCs w:val="0"/>
          <w:smallCaps w:val="0"/>
          <w:color w:val="auto"/>
          <w:u w:val="none"/>
        </w:rPr>
        <w:t>Se trata de</w:t>
      </w:r>
      <w:r w:rsidR="009157F4" w:rsidRPr="00393CB8">
        <w:rPr>
          <w:rStyle w:val="Referenciaintensa"/>
          <w:rFonts w:ascii="Times New Roman" w:hAnsi="Times New Roman" w:cs="Times New Roman"/>
          <w:b w:val="0"/>
          <w:bCs w:val="0"/>
          <w:smallCaps w:val="0"/>
          <w:color w:val="auto"/>
          <w:u w:val="none"/>
        </w:rPr>
        <w:t xml:space="preserve"> la Hoja Excel enviada al comunicar la concesión de la subvención.</w:t>
      </w:r>
    </w:p>
    <w:p w14:paraId="1378A7E2" w14:textId="7123DE75" w:rsidR="00C13E2E" w:rsidRPr="00393CB8" w:rsidRDefault="00C13E2E" w:rsidP="00D0165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Facturas y demás documentos de valor probatorio equivalente. Las facturas emitidas por entidades de otros países deberán estar traducidas, excepto las emitidas en inglés. Asimismo, en el caso de aportar facturas electrónicas, el formato de estas se ajustará a los estándares de Factura-e y Ef4ktur.</w:t>
      </w:r>
    </w:p>
    <w:p w14:paraId="6E86A234" w14:textId="67470FDF" w:rsidR="00C13E2E" w:rsidRPr="00393CB8" w:rsidRDefault="00C13E2E" w:rsidP="00D0165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Triple oferta e informe de justificación si la oferta elegida no es la más ventajosa económicamente (en el caso de que el gasto real externo incurrido iguale o supere el límite de 15.000,00 euros y no se haya presentado en la solicitud).</w:t>
      </w:r>
    </w:p>
    <w:p w14:paraId="1334B9B6" w14:textId="441AB46F" w:rsidR="00C13E2E" w:rsidRPr="00393CB8" w:rsidRDefault="00C13E2E" w:rsidP="00D0165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En su caso, solicitudes/resoluciones de otras ayudas para la ejecución de las actuaciones, que no hayan sido entregadas previamente.</w:t>
      </w:r>
    </w:p>
    <w:p w14:paraId="68C5454B" w14:textId="65C1EE17" w:rsidR="00C13E2E" w:rsidRPr="00393CB8" w:rsidRDefault="00C13E2E" w:rsidP="00D01651">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La justificación del pago de los gastos incurridos según tipología.</w:t>
      </w:r>
    </w:p>
    <w:p w14:paraId="5BD7E483" w14:textId="77777777" w:rsidR="00C13E2E" w:rsidRPr="00393CB8" w:rsidRDefault="00C13E2E" w:rsidP="00D01651">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3023E300" w14:textId="6E879606" w:rsidR="00F75763" w:rsidRPr="00393CB8" w:rsidRDefault="00C13E2E" w:rsidP="00D01651">
      <w:pPr>
        <w:pStyle w:val="Prrafodelista"/>
        <w:numPr>
          <w:ilvl w:val="2"/>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 xml:space="preserve">En el caso de gasto externo deberá justificarse el pago de facturas mediante la correspondiente transferencia bancaria u otro documento de valor probatorio equivalente en el tráfico jurídico mercantil, siempre que se especifiquen la persona pagadora, la beneficiaria, el </w:t>
      </w:r>
      <w:r w:rsidR="00D01651" w:rsidRPr="00393CB8">
        <w:rPr>
          <w:rStyle w:val="Referenciaintensa"/>
          <w:rFonts w:ascii="Times New Roman" w:hAnsi="Times New Roman" w:cs="Times New Roman"/>
          <w:b w:val="0"/>
          <w:bCs w:val="0"/>
          <w:smallCaps w:val="0"/>
          <w:color w:val="auto"/>
          <w:u w:val="none"/>
        </w:rPr>
        <w:t>importe, la</w:t>
      </w:r>
      <w:r w:rsidRPr="00393CB8">
        <w:rPr>
          <w:rStyle w:val="Referenciaintensa"/>
          <w:rFonts w:ascii="Times New Roman" w:hAnsi="Times New Roman" w:cs="Times New Roman"/>
          <w:b w:val="0"/>
          <w:bCs w:val="0"/>
          <w:smallCaps w:val="0"/>
          <w:color w:val="auto"/>
          <w:u w:val="none"/>
        </w:rPr>
        <w:t xml:space="preserve"> fecha de pago y el concepto.</w:t>
      </w:r>
    </w:p>
    <w:p w14:paraId="0CA4D135" w14:textId="4E7F9834" w:rsidR="009157F4" w:rsidRPr="00393CB8" w:rsidRDefault="0096003B" w:rsidP="009157F4">
      <w:pPr>
        <w:pStyle w:val="Prrafodelista"/>
        <w:numPr>
          <w:ilvl w:val="2"/>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D</w:t>
      </w:r>
      <w:r w:rsidR="009157F4" w:rsidRPr="00393CB8">
        <w:rPr>
          <w:rStyle w:val="Referenciaintensa"/>
          <w:rFonts w:ascii="Times New Roman" w:hAnsi="Times New Roman" w:cs="Times New Roman"/>
          <w:b w:val="0"/>
          <w:bCs w:val="0"/>
          <w:smallCaps w:val="0"/>
          <w:color w:val="auto"/>
          <w:u w:val="none"/>
        </w:rPr>
        <w:t xml:space="preserve">eberá justificarse </w:t>
      </w:r>
      <w:r w:rsidR="007009E8" w:rsidRPr="00393CB8">
        <w:rPr>
          <w:rStyle w:val="Referenciaintensa"/>
          <w:rFonts w:ascii="Times New Roman" w:hAnsi="Times New Roman" w:cs="Times New Roman"/>
          <w:b w:val="0"/>
          <w:bCs w:val="0"/>
          <w:smallCaps w:val="0"/>
          <w:color w:val="auto"/>
          <w:u w:val="none"/>
        </w:rPr>
        <w:t>el gasto interno mediante declaración de la persona responsable de la</w:t>
      </w:r>
      <w:r w:rsidR="009157F4" w:rsidRPr="00393CB8">
        <w:rPr>
          <w:rStyle w:val="Referenciaintensa"/>
          <w:rFonts w:ascii="Times New Roman" w:hAnsi="Times New Roman" w:cs="Times New Roman"/>
          <w:b w:val="0"/>
          <w:bCs w:val="0"/>
          <w:smallCaps w:val="0"/>
          <w:color w:val="auto"/>
          <w:u w:val="none"/>
        </w:rPr>
        <w:t>s horas de dedicación de las personas subvencionadas participantes en las actuaciones.</w:t>
      </w:r>
    </w:p>
    <w:p w14:paraId="4B447659" w14:textId="77777777" w:rsidR="00D01651" w:rsidRPr="00393CB8" w:rsidRDefault="00D01651" w:rsidP="00D01651">
      <w:pPr>
        <w:pStyle w:val="Prrafodelista"/>
        <w:spacing w:line="240" w:lineRule="auto"/>
        <w:ind w:left="1980"/>
        <w:jc w:val="both"/>
        <w:rPr>
          <w:rStyle w:val="Referenciaintensa"/>
          <w:rFonts w:ascii="Times New Roman" w:hAnsi="Times New Roman" w:cs="Times New Roman"/>
          <w:b w:val="0"/>
          <w:bCs w:val="0"/>
          <w:smallCaps w:val="0"/>
          <w:color w:val="auto"/>
          <w:u w:val="none"/>
        </w:rPr>
      </w:pPr>
    </w:p>
    <w:p w14:paraId="343895D2" w14:textId="4B2EE823" w:rsidR="005A4E4D" w:rsidRPr="00393CB8" w:rsidRDefault="00D01651" w:rsidP="002450C9">
      <w:pPr>
        <w:pStyle w:val="Prrafodelista"/>
        <w:numPr>
          <w:ilvl w:val="1"/>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Declaración responsable según el modelo disponible en la sede electrónica (https://e-s.araba.eus), indicando que los ficheros adjuntados son imagen fiel de los originales, que éstos obran en poder de la entidad solicitante y que los pondrá a disposición de la Diputación Foral de Álava cuando así sea requerido.</w:t>
      </w:r>
      <w:r w:rsidR="00CF436C" w:rsidRPr="00393CB8">
        <w:rPr>
          <w:rStyle w:val="Referenciaintensa"/>
          <w:rFonts w:ascii="Times New Roman" w:hAnsi="Times New Roman" w:cs="Times New Roman"/>
          <w:b w:val="0"/>
          <w:bCs w:val="0"/>
          <w:smallCaps w:val="0"/>
          <w:color w:val="auto"/>
          <w:u w:val="none"/>
        </w:rPr>
        <w:t xml:space="preserve"> Esta Declaración debe estar firmada por la persona responsable de la justificación de la empresa beneficiaria</w:t>
      </w:r>
    </w:p>
    <w:p w14:paraId="56B594F9" w14:textId="77777777" w:rsidR="00393CB8" w:rsidRPr="00393CB8" w:rsidRDefault="00393CB8" w:rsidP="00393CB8">
      <w:pPr>
        <w:spacing w:line="240" w:lineRule="auto"/>
        <w:jc w:val="both"/>
        <w:rPr>
          <w:rStyle w:val="Referenciaintensa"/>
          <w:rFonts w:ascii="Times New Roman" w:hAnsi="Times New Roman" w:cs="Times New Roman"/>
          <w:b w:val="0"/>
          <w:bCs w:val="0"/>
          <w:smallCaps w:val="0"/>
          <w:color w:val="auto"/>
          <w:u w:val="none"/>
        </w:rPr>
      </w:pPr>
    </w:p>
    <w:p w14:paraId="6FAED89E" w14:textId="77777777" w:rsidR="00393CB8" w:rsidRPr="00393CB8" w:rsidRDefault="00393CB8" w:rsidP="00393CB8">
      <w:pPr>
        <w:spacing w:line="240" w:lineRule="auto"/>
        <w:jc w:val="both"/>
        <w:rPr>
          <w:rStyle w:val="Referenciaintensa"/>
          <w:rFonts w:ascii="Times New Roman" w:hAnsi="Times New Roman" w:cs="Times New Roman"/>
          <w:b w:val="0"/>
          <w:bCs w:val="0"/>
          <w:smallCaps w:val="0"/>
          <w:color w:val="auto"/>
          <w:u w:val="none"/>
        </w:rPr>
      </w:pPr>
    </w:p>
    <w:p w14:paraId="08A0B480" w14:textId="77777777" w:rsidR="002450C9" w:rsidRPr="00393CB8" w:rsidRDefault="002450C9" w:rsidP="002450C9">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4D422248" w14:textId="79C5DDDF" w:rsidR="003A7DB5" w:rsidRPr="00393CB8" w:rsidRDefault="003A7DB5" w:rsidP="005A4E4D">
      <w:pPr>
        <w:pStyle w:val="Prrafodelista"/>
        <w:numPr>
          <w:ilvl w:val="0"/>
          <w:numId w:val="7"/>
        </w:numPr>
        <w:spacing w:line="240" w:lineRule="auto"/>
        <w:rPr>
          <w:rStyle w:val="Referenciaintensa"/>
          <w:rFonts w:ascii="Times New Roman" w:hAnsi="Times New Roman" w:cs="Times New Roman"/>
          <w:smallCaps w:val="0"/>
          <w:color w:val="auto"/>
        </w:rPr>
      </w:pPr>
      <w:r w:rsidRPr="00393CB8">
        <w:rPr>
          <w:rStyle w:val="Referenciaintensa"/>
          <w:rFonts w:ascii="Times New Roman" w:hAnsi="Times New Roman" w:cs="Times New Roman"/>
          <w:smallCaps w:val="0"/>
          <w:color w:val="auto"/>
        </w:rPr>
        <w:t xml:space="preserve">Forma de presentación: </w:t>
      </w:r>
    </w:p>
    <w:p w14:paraId="36DDB45D" w14:textId="4B4F7EDF" w:rsidR="003A7DB5" w:rsidRPr="00393CB8" w:rsidRDefault="003A7DB5" w:rsidP="003A7DB5">
      <w:pPr>
        <w:pStyle w:val="Prrafodelista"/>
        <w:spacing w:line="240" w:lineRule="auto"/>
        <w:ind w:left="360"/>
        <w:rPr>
          <w:rStyle w:val="Referenciaintensa"/>
          <w:rFonts w:ascii="Times New Roman" w:hAnsi="Times New Roman" w:cs="Times New Roman"/>
          <w:b w:val="0"/>
          <w:bCs w:val="0"/>
          <w:smallCaps w:val="0"/>
          <w:color w:val="auto"/>
          <w:u w:val="none"/>
        </w:rPr>
      </w:pPr>
    </w:p>
    <w:p w14:paraId="118A62D8" w14:textId="468EBAE9" w:rsidR="002C588D" w:rsidRPr="00393CB8" w:rsidRDefault="006E1873" w:rsidP="002C588D">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C</w:t>
      </w:r>
      <w:r w:rsidR="002C588D" w:rsidRPr="00393CB8">
        <w:rPr>
          <w:rStyle w:val="Referenciaintensa"/>
          <w:rFonts w:ascii="Times New Roman" w:hAnsi="Times New Roman" w:cs="Times New Roman"/>
          <w:b w:val="0"/>
          <w:bCs w:val="0"/>
          <w:smallCaps w:val="0"/>
          <w:color w:val="auto"/>
          <w:u w:val="none"/>
        </w:rPr>
        <w:t xml:space="preserve">uando </w:t>
      </w:r>
      <w:r w:rsidRPr="00393CB8">
        <w:rPr>
          <w:rStyle w:val="Referenciaintensa"/>
          <w:rFonts w:ascii="Times New Roman" w:hAnsi="Times New Roman" w:cs="Times New Roman"/>
          <w:b w:val="0"/>
          <w:bCs w:val="0"/>
          <w:smallCaps w:val="0"/>
          <w:color w:val="auto"/>
          <w:u w:val="none"/>
        </w:rPr>
        <w:t xml:space="preserve">se </w:t>
      </w:r>
      <w:r w:rsidR="002C588D" w:rsidRPr="00393CB8">
        <w:rPr>
          <w:rStyle w:val="Referenciaintensa"/>
          <w:rFonts w:ascii="Times New Roman" w:hAnsi="Times New Roman" w:cs="Times New Roman"/>
          <w:b w:val="0"/>
          <w:bCs w:val="0"/>
          <w:smallCaps w:val="0"/>
          <w:color w:val="auto"/>
          <w:u w:val="none"/>
        </w:rPr>
        <w:t xml:space="preserve">disponga de toda la documentación justificativa, </w:t>
      </w:r>
      <w:r w:rsidRPr="00393CB8">
        <w:rPr>
          <w:rStyle w:val="Referenciaintensa"/>
          <w:rFonts w:ascii="Times New Roman" w:hAnsi="Times New Roman" w:cs="Times New Roman"/>
          <w:b w:val="0"/>
          <w:bCs w:val="0"/>
          <w:smallCaps w:val="0"/>
          <w:color w:val="auto"/>
          <w:u w:val="none"/>
        </w:rPr>
        <w:t>se debe adjuntar</w:t>
      </w:r>
      <w:r w:rsidR="002C588D" w:rsidRPr="00393CB8">
        <w:rPr>
          <w:rStyle w:val="Referenciaintensa"/>
          <w:rFonts w:ascii="Times New Roman" w:hAnsi="Times New Roman" w:cs="Times New Roman"/>
          <w:b w:val="0"/>
          <w:bCs w:val="0"/>
          <w:smallCaps w:val="0"/>
          <w:color w:val="auto"/>
          <w:u w:val="none"/>
        </w:rPr>
        <w:t xml:space="preserve"> a su expediente la misma para poder tramitar la justificación de la subvención</w:t>
      </w:r>
      <w:r w:rsidR="008D6ABA" w:rsidRPr="00393CB8">
        <w:rPr>
          <w:rStyle w:val="Referenciaintensa"/>
          <w:rFonts w:ascii="Times New Roman" w:hAnsi="Times New Roman" w:cs="Times New Roman"/>
          <w:b w:val="0"/>
          <w:bCs w:val="0"/>
          <w:smallCaps w:val="0"/>
          <w:color w:val="auto"/>
          <w:u w:val="none"/>
        </w:rPr>
        <w:t xml:space="preserve"> de forma más eficiente</w:t>
      </w:r>
      <w:r w:rsidR="002C588D" w:rsidRPr="00393CB8">
        <w:rPr>
          <w:rStyle w:val="Referenciaintensa"/>
          <w:rFonts w:ascii="Times New Roman" w:hAnsi="Times New Roman" w:cs="Times New Roman"/>
          <w:b w:val="0"/>
          <w:bCs w:val="0"/>
          <w:smallCaps w:val="0"/>
          <w:color w:val="auto"/>
          <w:u w:val="none"/>
        </w:rPr>
        <w:t>.</w:t>
      </w:r>
      <w:r w:rsidR="008D6ABA" w:rsidRPr="00393CB8">
        <w:rPr>
          <w:rStyle w:val="Referenciaintensa"/>
          <w:rFonts w:ascii="Times New Roman" w:hAnsi="Times New Roman" w:cs="Times New Roman"/>
          <w:b w:val="0"/>
          <w:bCs w:val="0"/>
          <w:smallCaps w:val="0"/>
          <w:color w:val="auto"/>
          <w:u w:val="none"/>
        </w:rPr>
        <w:t xml:space="preserve"> Si su expediente dispone de varias actuaciones, presenten la justificación de todas las actuaciones juntas.</w:t>
      </w:r>
    </w:p>
    <w:p w14:paraId="29DF8D60" w14:textId="04FEC1E7" w:rsidR="002C588D" w:rsidRPr="00393CB8" w:rsidRDefault="002C588D" w:rsidP="008D6ABA">
      <w:pPr>
        <w:pStyle w:val="Prrafodelista"/>
        <w:spacing w:line="240" w:lineRule="auto"/>
        <w:jc w:val="both"/>
        <w:rPr>
          <w:rStyle w:val="Referenciaintensa"/>
          <w:rFonts w:ascii="Times New Roman" w:hAnsi="Times New Roman" w:cs="Times New Roman"/>
          <w:b w:val="0"/>
          <w:bCs w:val="0"/>
          <w:smallCaps w:val="0"/>
          <w:color w:val="auto"/>
          <w:u w:val="none"/>
        </w:rPr>
      </w:pPr>
    </w:p>
    <w:p w14:paraId="5C697098" w14:textId="5D856DB6" w:rsidR="003A7DB5" w:rsidRPr="00393CB8" w:rsidRDefault="006E1873" w:rsidP="003A7DB5">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Se debe presentar</w:t>
      </w:r>
      <w:r w:rsidR="003A7DB5" w:rsidRPr="00393CB8">
        <w:rPr>
          <w:rStyle w:val="Referenciaintensa"/>
          <w:rFonts w:ascii="Times New Roman" w:hAnsi="Times New Roman" w:cs="Times New Roman"/>
          <w:b w:val="0"/>
          <w:bCs w:val="0"/>
          <w:smallCaps w:val="0"/>
          <w:color w:val="auto"/>
          <w:u w:val="none"/>
        </w:rPr>
        <w:t xml:space="preserve"> el </w:t>
      </w:r>
      <w:r w:rsidR="003A7DB5" w:rsidRPr="00393CB8">
        <w:rPr>
          <w:rStyle w:val="Referenciaintensa"/>
          <w:rFonts w:ascii="Times New Roman" w:hAnsi="Times New Roman" w:cs="Times New Roman"/>
          <w:smallCaps w:val="0"/>
          <w:color w:val="auto"/>
          <w:u w:val="none"/>
        </w:rPr>
        <w:t>cuadro de gastos</w:t>
      </w:r>
      <w:r w:rsidR="002450C9" w:rsidRPr="00393CB8">
        <w:rPr>
          <w:rStyle w:val="Referenciaintensa"/>
          <w:rFonts w:ascii="Times New Roman" w:hAnsi="Times New Roman" w:cs="Times New Roman"/>
          <w:smallCaps w:val="0"/>
          <w:color w:val="auto"/>
          <w:u w:val="none"/>
        </w:rPr>
        <w:t xml:space="preserve"> totalmente cumplimentado</w:t>
      </w:r>
      <w:r w:rsidR="003A7DB5" w:rsidRPr="00393CB8">
        <w:rPr>
          <w:rStyle w:val="Referenciaintensa"/>
          <w:rFonts w:ascii="Times New Roman" w:hAnsi="Times New Roman" w:cs="Times New Roman"/>
          <w:smallCaps w:val="0"/>
          <w:color w:val="auto"/>
          <w:u w:val="none"/>
        </w:rPr>
        <w:t xml:space="preserve"> en formato Excel</w:t>
      </w:r>
      <w:r w:rsidR="003A7DB5" w:rsidRPr="00393CB8">
        <w:rPr>
          <w:rStyle w:val="Referenciaintensa"/>
          <w:rFonts w:ascii="Times New Roman" w:hAnsi="Times New Roman" w:cs="Times New Roman"/>
          <w:b w:val="0"/>
          <w:bCs w:val="0"/>
          <w:smallCaps w:val="0"/>
          <w:color w:val="auto"/>
          <w:u w:val="none"/>
        </w:rPr>
        <w:t xml:space="preserve">. El formato debe ser el recibido en la aprobación de la solicitud de la subvención de Álava Innova - Digitaliza. </w:t>
      </w:r>
      <w:r w:rsidR="006463F3" w:rsidRPr="00393CB8">
        <w:rPr>
          <w:rStyle w:val="Referenciaintensa"/>
          <w:rFonts w:ascii="Times New Roman" w:hAnsi="Times New Roman" w:cs="Times New Roman"/>
          <w:b w:val="0"/>
          <w:bCs w:val="0"/>
          <w:smallCaps w:val="0"/>
          <w:color w:val="auto"/>
          <w:u w:val="none"/>
        </w:rPr>
        <w:t>En el apartado 4 de este documento aparecen aclaraciones adicionales de cómo cumplimentar el Excel.</w:t>
      </w:r>
    </w:p>
    <w:p w14:paraId="66D9D647" w14:textId="77777777" w:rsidR="006453E3" w:rsidRPr="00393CB8" w:rsidRDefault="006453E3" w:rsidP="006453E3">
      <w:pPr>
        <w:pStyle w:val="Prrafodelista"/>
        <w:spacing w:line="240" w:lineRule="auto"/>
        <w:jc w:val="both"/>
        <w:rPr>
          <w:rStyle w:val="Referenciaintensa"/>
          <w:rFonts w:ascii="Times New Roman" w:hAnsi="Times New Roman" w:cs="Times New Roman"/>
          <w:b w:val="0"/>
          <w:bCs w:val="0"/>
          <w:smallCaps w:val="0"/>
          <w:color w:val="auto"/>
          <w:u w:val="none"/>
        </w:rPr>
      </w:pPr>
    </w:p>
    <w:p w14:paraId="77B4103A" w14:textId="2C0A394B" w:rsidR="003A7DB5" w:rsidRPr="00393CB8" w:rsidRDefault="003A7DB5" w:rsidP="0028467A">
      <w:pPr>
        <w:pStyle w:val="Prrafodelista"/>
        <w:numPr>
          <w:ilvl w:val="1"/>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Gasto externo</w:t>
      </w:r>
      <w:r w:rsidR="006453E3" w:rsidRPr="00393CB8">
        <w:rPr>
          <w:rStyle w:val="Referenciaintensa"/>
          <w:rFonts w:ascii="Times New Roman" w:hAnsi="Times New Roman" w:cs="Times New Roman"/>
          <w:b w:val="0"/>
          <w:bCs w:val="0"/>
          <w:smallCaps w:val="0"/>
          <w:color w:val="auto"/>
          <w:u w:val="none"/>
        </w:rPr>
        <w:t xml:space="preserve"> e inmovilizado</w:t>
      </w:r>
      <w:r w:rsidRPr="00393CB8">
        <w:rPr>
          <w:rStyle w:val="Referenciaintensa"/>
          <w:rFonts w:ascii="Times New Roman" w:hAnsi="Times New Roman" w:cs="Times New Roman"/>
          <w:b w:val="0"/>
          <w:bCs w:val="0"/>
          <w:smallCaps w:val="0"/>
          <w:color w:val="auto"/>
          <w:u w:val="none"/>
        </w:rPr>
        <w:t xml:space="preserve">: </w:t>
      </w:r>
      <w:r w:rsidR="006E1873" w:rsidRPr="00393CB8">
        <w:rPr>
          <w:rStyle w:val="Referenciaintensa"/>
          <w:rFonts w:ascii="Times New Roman" w:hAnsi="Times New Roman" w:cs="Times New Roman"/>
          <w:b w:val="0"/>
          <w:bCs w:val="0"/>
          <w:smallCaps w:val="0"/>
          <w:color w:val="auto"/>
          <w:u w:val="none"/>
        </w:rPr>
        <w:t>Se debe comprobar</w:t>
      </w:r>
      <w:r w:rsidRPr="00393CB8">
        <w:rPr>
          <w:rStyle w:val="Referenciaintensa"/>
          <w:rFonts w:ascii="Times New Roman" w:hAnsi="Times New Roman" w:cs="Times New Roman"/>
          <w:b w:val="0"/>
          <w:bCs w:val="0"/>
          <w:smallCaps w:val="0"/>
          <w:color w:val="auto"/>
          <w:u w:val="none"/>
        </w:rPr>
        <w:t xml:space="preserve"> que el importe total de las facturas cuadre con los justificantes de pago</w:t>
      </w:r>
      <w:r w:rsidR="006453E3" w:rsidRPr="00393CB8">
        <w:rPr>
          <w:rStyle w:val="Referenciaintensa"/>
          <w:rFonts w:ascii="Times New Roman" w:hAnsi="Times New Roman" w:cs="Times New Roman"/>
          <w:b w:val="0"/>
          <w:bCs w:val="0"/>
          <w:smallCaps w:val="0"/>
          <w:color w:val="auto"/>
          <w:u w:val="none"/>
        </w:rPr>
        <w:t>, en el caso de que un pago englobe distintas facturas se deben presentar dichas facturas, aunque no se consideren subvencionables</w:t>
      </w:r>
      <w:r w:rsidR="0028467A" w:rsidRPr="00393CB8">
        <w:rPr>
          <w:rStyle w:val="Referenciaintensa"/>
          <w:rFonts w:ascii="Times New Roman" w:hAnsi="Times New Roman" w:cs="Times New Roman"/>
          <w:b w:val="0"/>
          <w:bCs w:val="0"/>
          <w:smallCaps w:val="0"/>
          <w:color w:val="auto"/>
          <w:u w:val="none"/>
        </w:rPr>
        <w:t xml:space="preserve">. </w:t>
      </w:r>
      <w:r w:rsidR="007009E8" w:rsidRPr="00393CB8">
        <w:rPr>
          <w:rStyle w:val="Referenciaintensa"/>
          <w:rFonts w:ascii="Times New Roman" w:hAnsi="Times New Roman" w:cs="Times New Roman"/>
          <w:b w:val="0"/>
          <w:bCs w:val="0"/>
          <w:smallCaps w:val="0"/>
          <w:color w:val="auto"/>
          <w:u w:val="none"/>
        </w:rPr>
        <w:t>Por facilidad para gestionar las ayudas, sería preferible</w:t>
      </w:r>
      <w:r w:rsidR="0028467A" w:rsidRPr="00393CB8">
        <w:rPr>
          <w:rStyle w:val="Referenciaintensa"/>
          <w:rFonts w:ascii="Times New Roman" w:hAnsi="Times New Roman" w:cs="Times New Roman"/>
          <w:b w:val="0"/>
          <w:bCs w:val="0"/>
          <w:smallCaps w:val="0"/>
          <w:color w:val="auto"/>
          <w:u w:val="none"/>
        </w:rPr>
        <w:t xml:space="preserve"> que cada factura presentada en la solicitud tenga un pago propio, para simplificar así el cuadre total de las facturas y sus justificantes de pago.</w:t>
      </w:r>
      <w:r w:rsidRPr="00393CB8">
        <w:rPr>
          <w:rStyle w:val="Referenciaintensa"/>
          <w:rFonts w:ascii="Times New Roman" w:hAnsi="Times New Roman" w:cs="Times New Roman"/>
          <w:b w:val="0"/>
          <w:bCs w:val="0"/>
          <w:smallCaps w:val="0"/>
          <w:color w:val="auto"/>
          <w:u w:val="none"/>
        </w:rPr>
        <w:t xml:space="preserve"> Adicionalmente, en el caso de que sean beneficiarios de otras ayudas </w:t>
      </w:r>
      <w:r w:rsidR="006E1873" w:rsidRPr="00393CB8">
        <w:rPr>
          <w:rStyle w:val="Referenciaintensa"/>
          <w:rFonts w:ascii="Times New Roman" w:hAnsi="Times New Roman" w:cs="Times New Roman"/>
          <w:b w:val="0"/>
          <w:bCs w:val="0"/>
          <w:smallCaps w:val="0"/>
          <w:color w:val="auto"/>
          <w:u w:val="none"/>
        </w:rPr>
        <w:t>se debe</w:t>
      </w:r>
      <w:r w:rsidRPr="00393CB8">
        <w:rPr>
          <w:rStyle w:val="Referenciaintensa"/>
          <w:rFonts w:ascii="Times New Roman" w:hAnsi="Times New Roman" w:cs="Times New Roman"/>
          <w:b w:val="0"/>
          <w:bCs w:val="0"/>
          <w:smallCaps w:val="0"/>
          <w:color w:val="auto"/>
          <w:u w:val="none"/>
        </w:rPr>
        <w:t xml:space="preserve"> rellenar la columna de subvención concurrente con el importe subvencionado en dicha actuación.</w:t>
      </w:r>
    </w:p>
    <w:p w14:paraId="60E7A54D" w14:textId="77777777" w:rsidR="002450C9" w:rsidRPr="00393CB8" w:rsidRDefault="002450C9" w:rsidP="002450C9">
      <w:pPr>
        <w:pStyle w:val="Prrafodelista"/>
        <w:spacing w:line="240" w:lineRule="auto"/>
        <w:ind w:left="1440"/>
        <w:jc w:val="both"/>
        <w:rPr>
          <w:rStyle w:val="Referenciaintensa"/>
          <w:rFonts w:ascii="Times New Roman" w:hAnsi="Times New Roman" w:cs="Times New Roman"/>
          <w:b w:val="0"/>
          <w:bCs w:val="0"/>
          <w:smallCaps w:val="0"/>
          <w:color w:val="auto"/>
          <w:u w:val="none"/>
        </w:rPr>
      </w:pPr>
    </w:p>
    <w:p w14:paraId="2FC689C9" w14:textId="1005E990" w:rsidR="0096003B" w:rsidRPr="00393CB8" w:rsidRDefault="006453E3" w:rsidP="0096003B">
      <w:pPr>
        <w:pStyle w:val="Prrafodelista"/>
        <w:numPr>
          <w:ilvl w:val="1"/>
          <w:numId w:val="8"/>
        </w:numPr>
        <w:spacing w:after="0"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Gasto interno</w:t>
      </w:r>
      <w:r w:rsidR="003A7DB5" w:rsidRPr="00393CB8">
        <w:rPr>
          <w:rStyle w:val="Referenciaintensa"/>
          <w:rFonts w:ascii="Times New Roman" w:hAnsi="Times New Roman" w:cs="Times New Roman"/>
          <w:b w:val="0"/>
          <w:bCs w:val="0"/>
          <w:smallCaps w:val="0"/>
          <w:color w:val="auto"/>
          <w:u w:val="none"/>
        </w:rPr>
        <w:t>:</w:t>
      </w:r>
      <w:r w:rsidRPr="00393CB8">
        <w:rPr>
          <w:rStyle w:val="Referenciaintensa"/>
          <w:rFonts w:ascii="Times New Roman" w:hAnsi="Times New Roman" w:cs="Times New Roman"/>
          <w:b w:val="0"/>
          <w:bCs w:val="0"/>
          <w:smallCaps w:val="0"/>
          <w:color w:val="auto"/>
          <w:u w:val="none"/>
        </w:rPr>
        <w:t xml:space="preserve"> </w:t>
      </w:r>
      <w:r w:rsidR="006E1873" w:rsidRPr="00393CB8">
        <w:rPr>
          <w:rStyle w:val="Referenciaintensa"/>
          <w:rFonts w:ascii="Times New Roman" w:hAnsi="Times New Roman" w:cs="Times New Roman"/>
          <w:b w:val="0"/>
          <w:bCs w:val="0"/>
          <w:smallCaps w:val="0"/>
          <w:color w:val="auto"/>
          <w:u w:val="none"/>
        </w:rPr>
        <w:t xml:space="preserve">Se debe </w:t>
      </w:r>
      <w:r w:rsidR="007009E8" w:rsidRPr="00393CB8">
        <w:rPr>
          <w:rStyle w:val="Referenciaintensa"/>
          <w:rFonts w:ascii="Times New Roman" w:hAnsi="Times New Roman" w:cs="Times New Roman"/>
          <w:b w:val="0"/>
          <w:bCs w:val="0"/>
          <w:smallCaps w:val="0"/>
          <w:color w:val="auto"/>
          <w:u w:val="none"/>
        </w:rPr>
        <w:t>rellenar la pestaña de “</w:t>
      </w:r>
      <w:r w:rsidR="006463F3" w:rsidRPr="00393CB8">
        <w:rPr>
          <w:rStyle w:val="Referenciaintensa"/>
          <w:rFonts w:ascii="Times New Roman" w:hAnsi="Times New Roman" w:cs="Times New Roman"/>
          <w:b w:val="0"/>
          <w:bCs w:val="0"/>
          <w:smallCaps w:val="0"/>
          <w:color w:val="auto"/>
          <w:u w:val="none"/>
        </w:rPr>
        <w:t xml:space="preserve">partes horarios” con las horas de dedicación de las personas subvencionadas participantes en las actuaciones presentadas. </w:t>
      </w:r>
    </w:p>
    <w:p w14:paraId="4DDE025E" w14:textId="77777777" w:rsidR="0096003B" w:rsidRPr="00393CB8" w:rsidRDefault="0096003B" w:rsidP="0096003B">
      <w:pPr>
        <w:spacing w:after="0" w:line="240" w:lineRule="auto"/>
        <w:jc w:val="both"/>
        <w:rPr>
          <w:rStyle w:val="Referenciaintensa"/>
          <w:rFonts w:ascii="Times New Roman" w:hAnsi="Times New Roman" w:cs="Times New Roman"/>
          <w:b w:val="0"/>
          <w:bCs w:val="0"/>
          <w:smallCaps w:val="0"/>
          <w:color w:val="auto"/>
          <w:u w:val="none"/>
        </w:rPr>
      </w:pPr>
    </w:p>
    <w:p w14:paraId="7506B4D0" w14:textId="704AC125" w:rsidR="002450C9" w:rsidRPr="00393CB8" w:rsidRDefault="002450C9" w:rsidP="0096003B">
      <w:pPr>
        <w:pStyle w:val="Prrafodelista"/>
        <w:numPr>
          <w:ilvl w:val="0"/>
          <w:numId w:val="8"/>
        </w:numPr>
        <w:spacing w:after="0"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u w:val="none"/>
        </w:rPr>
        <w:t>Ayudas concurrentes</w:t>
      </w:r>
      <w:r w:rsidRPr="00393CB8">
        <w:rPr>
          <w:rStyle w:val="Referenciaintensa"/>
          <w:rFonts w:ascii="Times New Roman" w:hAnsi="Times New Roman" w:cs="Times New Roman"/>
          <w:b w:val="0"/>
          <w:bCs w:val="0"/>
          <w:smallCaps w:val="0"/>
          <w:color w:val="auto"/>
          <w:u w:val="none"/>
        </w:rPr>
        <w:t xml:space="preserve">. </w:t>
      </w:r>
      <w:r w:rsidR="006E1873" w:rsidRPr="00393CB8">
        <w:rPr>
          <w:rStyle w:val="Referenciaintensa"/>
          <w:rFonts w:ascii="Times New Roman" w:hAnsi="Times New Roman" w:cs="Times New Roman"/>
          <w:b w:val="0"/>
          <w:bCs w:val="0"/>
          <w:smallCaps w:val="0"/>
          <w:color w:val="auto"/>
          <w:u w:val="none"/>
        </w:rPr>
        <w:t>Se debe p</w:t>
      </w:r>
      <w:r w:rsidRPr="00393CB8">
        <w:rPr>
          <w:rStyle w:val="Referenciaintensa"/>
          <w:rFonts w:ascii="Times New Roman" w:hAnsi="Times New Roman" w:cs="Times New Roman"/>
          <w:b w:val="0"/>
          <w:bCs w:val="0"/>
          <w:smallCaps w:val="0"/>
          <w:color w:val="auto"/>
          <w:u w:val="none"/>
        </w:rPr>
        <w:t>resentar la</w:t>
      </w:r>
      <w:r w:rsidR="006E1873" w:rsidRPr="00393CB8">
        <w:rPr>
          <w:rStyle w:val="Referenciaintensa"/>
          <w:rFonts w:ascii="Times New Roman" w:hAnsi="Times New Roman" w:cs="Times New Roman"/>
          <w:b w:val="0"/>
          <w:bCs w:val="0"/>
          <w:smallCaps w:val="0"/>
          <w:color w:val="auto"/>
          <w:u w:val="none"/>
        </w:rPr>
        <w:t>/s</w:t>
      </w:r>
      <w:r w:rsidRPr="00393CB8">
        <w:rPr>
          <w:rStyle w:val="Referenciaintensa"/>
          <w:rFonts w:ascii="Times New Roman" w:hAnsi="Times New Roman" w:cs="Times New Roman"/>
          <w:b w:val="0"/>
          <w:bCs w:val="0"/>
          <w:smallCaps w:val="0"/>
          <w:color w:val="auto"/>
          <w:u w:val="none"/>
        </w:rPr>
        <w:t xml:space="preserve"> solicitud/es y resolución/es de las mismas. Adicionalmente, se </w:t>
      </w:r>
      <w:r w:rsidR="006E1873" w:rsidRPr="00393CB8">
        <w:rPr>
          <w:rStyle w:val="Referenciaintensa"/>
          <w:rFonts w:ascii="Times New Roman" w:hAnsi="Times New Roman" w:cs="Times New Roman"/>
          <w:b w:val="0"/>
          <w:bCs w:val="0"/>
          <w:smallCaps w:val="0"/>
          <w:color w:val="auto"/>
          <w:u w:val="none"/>
        </w:rPr>
        <w:t>debe presentar</w:t>
      </w:r>
      <w:r w:rsidRPr="00393CB8">
        <w:rPr>
          <w:rStyle w:val="Referenciaintensa"/>
          <w:rFonts w:ascii="Times New Roman" w:hAnsi="Times New Roman" w:cs="Times New Roman"/>
          <w:b w:val="0"/>
          <w:bCs w:val="0"/>
          <w:smallCaps w:val="0"/>
          <w:color w:val="auto"/>
          <w:u w:val="none"/>
        </w:rPr>
        <w:t xml:space="preserve"> un documento de aclaración de los importes presentados en la columna de subvención concurrente</w:t>
      </w:r>
      <w:r w:rsidR="00CF436C" w:rsidRPr="00393CB8">
        <w:rPr>
          <w:rStyle w:val="Referenciaintensa"/>
          <w:rFonts w:ascii="Times New Roman" w:hAnsi="Times New Roman" w:cs="Times New Roman"/>
          <w:b w:val="0"/>
          <w:bCs w:val="0"/>
          <w:smallCaps w:val="0"/>
          <w:color w:val="auto"/>
          <w:u w:val="none"/>
        </w:rPr>
        <w:t xml:space="preserve"> en el </w:t>
      </w:r>
      <w:r w:rsidR="002C588D" w:rsidRPr="00393CB8">
        <w:rPr>
          <w:rStyle w:val="Referenciaintensa"/>
          <w:rFonts w:ascii="Times New Roman" w:hAnsi="Times New Roman" w:cs="Times New Roman"/>
          <w:b w:val="0"/>
          <w:bCs w:val="0"/>
          <w:smallCaps w:val="0"/>
          <w:color w:val="auto"/>
          <w:u w:val="none"/>
        </w:rPr>
        <w:t>Cuadro de Gastos en formato Excel</w:t>
      </w:r>
      <w:r w:rsidRPr="00393CB8">
        <w:rPr>
          <w:rStyle w:val="Referenciaintensa"/>
          <w:rFonts w:ascii="Times New Roman" w:hAnsi="Times New Roman" w:cs="Times New Roman"/>
          <w:b w:val="0"/>
          <w:bCs w:val="0"/>
          <w:smallCaps w:val="0"/>
          <w:color w:val="auto"/>
          <w:u w:val="none"/>
        </w:rPr>
        <w:t>.</w:t>
      </w:r>
    </w:p>
    <w:p w14:paraId="7A8B30F8" w14:textId="77777777" w:rsidR="00EC08FA" w:rsidRPr="00393CB8" w:rsidRDefault="00EC08FA" w:rsidP="00EC08FA">
      <w:pPr>
        <w:pStyle w:val="Prrafodelista"/>
        <w:spacing w:line="240" w:lineRule="auto"/>
        <w:jc w:val="both"/>
        <w:rPr>
          <w:rStyle w:val="Referenciaintensa"/>
          <w:rFonts w:ascii="Times New Roman" w:hAnsi="Times New Roman" w:cs="Times New Roman"/>
          <w:b w:val="0"/>
          <w:bCs w:val="0"/>
          <w:smallCaps w:val="0"/>
          <w:color w:val="auto"/>
          <w:u w:val="none"/>
        </w:rPr>
      </w:pPr>
    </w:p>
    <w:p w14:paraId="44F96594" w14:textId="48A84529" w:rsidR="002450C9" w:rsidRPr="00393CB8" w:rsidRDefault="002450C9" w:rsidP="002450C9">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u w:val="none"/>
        </w:rPr>
        <w:t>Memoria final</w:t>
      </w:r>
      <w:r w:rsidRPr="00393CB8">
        <w:rPr>
          <w:rStyle w:val="Referenciaintensa"/>
          <w:rFonts w:ascii="Times New Roman" w:hAnsi="Times New Roman" w:cs="Times New Roman"/>
          <w:b w:val="0"/>
          <w:bCs w:val="0"/>
          <w:smallCaps w:val="0"/>
          <w:color w:val="auto"/>
          <w:u w:val="none"/>
        </w:rPr>
        <w:t>. Se deber</w:t>
      </w:r>
      <w:r w:rsidR="00EC08FA" w:rsidRPr="00393CB8">
        <w:rPr>
          <w:rStyle w:val="Referenciaintensa"/>
          <w:rFonts w:ascii="Times New Roman" w:hAnsi="Times New Roman" w:cs="Times New Roman"/>
          <w:b w:val="0"/>
          <w:bCs w:val="0"/>
          <w:smallCaps w:val="0"/>
          <w:color w:val="auto"/>
          <w:u w:val="none"/>
        </w:rPr>
        <w:t xml:space="preserve">án explicar, adicionalmente, todas las desviaciones (presupuesto. proveedores, fechas, ayudas complementarias…) que se modifiquen en cuanto a la solicitud presentada. </w:t>
      </w:r>
    </w:p>
    <w:p w14:paraId="02BEA8E6" w14:textId="77777777" w:rsidR="00EC08FA" w:rsidRPr="00393CB8" w:rsidRDefault="00EC08FA" w:rsidP="00EC08FA">
      <w:pPr>
        <w:pStyle w:val="Prrafodelista"/>
        <w:rPr>
          <w:rStyle w:val="Referenciaintensa"/>
          <w:rFonts w:ascii="Times New Roman" w:hAnsi="Times New Roman" w:cs="Times New Roman"/>
          <w:b w:val="0"/>
          <w:bCs w:val="0"/>
          <w:smallCaps w:val="0"/>
          <w:color w:val="auto"/>
          <w:u w:val="none"/>
        </w:rPr>
      </w:pPr>
    </w:p>
    <w:p w14:paraId="0ED5AFC3" w14:textId="60AB136A" w:rsidR="00B84DB0" w:rsidRPr="00393CB8" w:rsidRDefault="00B84DB0" w:rsidP="00B84DB0">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u w:val="none"/>
        </w:rPr>
        <w:t>Triple oferta e informe de justificación</w:t>
      </w:r>
      <w:r w:rsidRPr="00393CB8">
        <w:rPr>
          <w:rStyle w:val="Referenciaintensa"/>
          <w:rFonts w:ascii="Times New Roman" w:hAnsi="Times New Roman" w:cs="Times New Roman"/>
          <w:b w:val="0"/>
          <w:bCs w:val="0"/>
          <w:smallCaps w:val="0"/>
          <w:color w:val="auto"/>
          <w:u w:val="none"/>
        </w:rPr>
        <w:t xml:space="preserve"> si la oferta elegida no es la más ventajosa económicamente (en el caso de que el gasto real externo incurrido iguale o supere el límite de 15.000,00 euros y no se haya presentado en la solicitud). Para realizar el informe de justificación mencionado, la empresa debe utilizar el cuadro de triple oferta.</w:t>
      </w:r>
      <w:r w:rsidR="00393CB8" w:rsidRPr="00393CB8">
        <w:rPr>
          <w:rStyle w:val="Referenciaintensa"/>
          <w:rFonts w:ascii="Times New Roman" w:hAnsi="Times New Roman" w:cs="Times New Roman"/>
          <w:b w:val="0"/>
          <w:bCs w:val="0"/>
          <w:smallCaps w:val="0"/>
          <w:color w:val="auto"/>
          <w:u w:val="none"/>
        </w:rPr>
        <w:t xml:space="preserve"> </w:t>
      </w:r>
    </w:p>
    <w:p w14:paraId="7D81C195" w14:textId="77777777" w:rsidR="00B84DB0" w:rsidRPr="00393CB8" w:rsidRDefault="00B84DB0" w:rsidP="00B84DB0">
      <w:pPr>
        <w:pStyle w:val="Prrafodelista"/>
        <w:spacing w:line="240" w:lineRule="auto"/>
        <w:jc w:val="both"/>
        <w:rPr>
          <w:rStyle w:val="Referenciaintensa"/>
          <w:rFonts w:ascii="Times New Roman" w:hAnsi="Times New Roman" w:cs="Times New Roman"/>
          <w:b w:val="0"/>
          <w:bCs w:val="0"/>
          <w:smallCaps w:val="0"/>
          <w:color w:val="auto"/>
          <w:u w:val="none"/>
        </w:rPr>
      </w:pPr>
    </w:p>
    <w:p w14:paraId="10D7B76C" w14:textId="42F65978" w:rsidR="00EC08FA" w:rsidRPr="00393CB8" w:rsidRDefault="005A4E4D" w:rsidP="009043F0">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u w:val="none"/>
        </w:rPr>
        <w:t>Las facturas</w:t>
      </w:r>
      <w:r w:rsidR="009043F0" w:rsidRPr="00393CB8">
        <w:rPr>
          <w:rStyle w:val="Referenciaintensa"/>
          <w:rFonts w:ascii="Times New Roman" w:hAnsi="Times New Roman" w:cs="Times New Roman"/>
          <w:smallCaps w:val="0"/>
          <w:color w:val="auto"/>
          <w:u w:val="none"/>
        </w:rPr>
        <w:t xml:space="preserve"> presentadas</w:t>
      </w:r>
      <w:r w:rsidRPr="00393CB8">
        <w:rPr>
          <w:rStyle w:val="Referenciaintensa"/>
          <w:rFonts w:ascii="Times New Roman" w:hAnsi="Times New Roman" w:cs="Times New Roman"/>
          <w:smallCaps w:val="0"/>
          <w:color w:val="auto"/>
          <w:u w:val="none"/>
        </w:rPr>
        <w:t xml:space="preserve"> deben contener la siguiente información</w:t>
      </w:r>
      <w:r w:rsidRPr="00393CB8">
        <w:rPr>
          <w:rStyle w:val="Referenciaintensa"/>
          <w:rFonts w:ascii="Times New Roman" w:hAnsi="Times New Roman" w:cs="Times New Roman"/>
          <w:b w:val="0"/>
          <w:bCs w:val="0"/>
          <w:smallCaps w:val="0"/>
          <w:color w:val="auto"/>
          <w:u w:val="none"/>
        </w:rPr>
        <w:t>:</w:t>
      </w:r>
    </w:p>
    <w:p w14:paraId="52F595C1" w14:textId="77777777" w:rsidR="009043F0" w:rsidRPr="00393CB8" w:rsidRDefault="009043F0" w:rsidP="009043F0">
      <w:pPr>
        <w:pStyle w:val="Prrafodelista"/>
        <w:spacing w:line="240" w:lineRule="auto"/>
        <w:ind w:left="360"/>
        <w:rPr>
          <w:rStyle w:val="Referenciaintensa"/>
          <w:rFonts w:ascii="Times New Roman" w:hAnsi="Times New Roman" w:cs="Times New Roman"/>
          <w:b w:val="0"/>
          <w:bCs w:val="0"/>
          <w:smallCaps w:val="0"/>
          <w:color w:val="auto"/>
          <w:u w:val="none"/>
        </w:rPr>
      </w:pPr>
    </w:p>
    <w:p w14:paraId="1897C352" w14:textId="4C18DB8F" w:rsidR="009043F0"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Datos completos del emisor (nombre, dirección, NIF</w:t>
      </w:r>
      <w:r w:rsidR="007679D8" w:rsidRPr="00393CB8">
        <w:rPr>
          <w:rStyle w:val="Referenciaintensa"/>
          <w:rFonts w:ascii="Times New Roman" w:hAnsi="Times New Roman" w:cs="Times New Roman"/>
          <w:b w:val="0"/>
          <w:bCs w:val="0"/>
          <w:smallCaps w:val="0"/>
          <w:color w:val="auto"/>
          <w:u w:val="none"/>
        </w:rPr>
        <w:t>)</w:t>
      </w:r>
      <w:r w:rsidRPr="00393CB8">
        <w:rPr>
          <w:rStyle w:val="Referenciaintensa"/>
          <w:rFonts w:ascii="Times New Roman" w:hAnsi="Times New Roman" w:cs="Times New Roman"/>
          <w:b w:val="0"/>
          <w:bCs w:val="0"/>
          <w:smallCaps w:val="0"/>
          <w:color w:val="auto"/>
          <w:u w:val="none"/>
        </w:rPr>
        <w:t xml:space="preserve"> </w:t>
      </w:r>
    </w:p>
    <w:p w14:paraId="04F91FF9" w14:textId="77777777" w:rsidR="009043F0"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Datos completos del receptor (nombre, dirección, NIF, base imponible, IVA, retención).</w:t>
      </w:r>
    </w:p>
    <w:p w14:paraId="1963DDF9" w14:textId="2DB81A85" w:rsidR="009043F0"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Término factura</w:t>
      </w:r>
      <w:r w:rsidR="006E1873" w:rsidRPr="00393CB8">
        <w:rPr>
          <w:rStyle w:val="Referenciaintensa"/>
          <w:rFonts w:ascii="Times New Roman" w:hAnsi="Times New Roman" w:cs="Times New Roman"/>
          <w:b w:val="0"/>
          <w:bCs w:val="0"/>
          <w:smallCaps w:val="0"/>
          <w:color w:val="auto"/>
          <w:u w:val="none"/>
        </w:rPr>
        <w:t>, debe aparecer la palabra factura</w:t>
      </w:r>
      <w:r w:rsidRPr="00393CB8">
        <w:rPr>
          <w:rStyle w:val="Referenciaintensa"/>
          <w:rFonts w:ascii="Times New Roman" w:hAnsi="Times New Roman" w:cs="Times New Roman"/>
          <w:b w:val="0"/>
          <w:bCs w:val="0"/>
          <w:smallCaps w:val="0"/>
          <w:color w:val="auto"/>
          <w:u w:val="none"/>
        </w:rPr>
        <w:t>.</w:t>
      </w:r>
    </w:p>
    <w:p w14:paraId="43ABB2BE" w14:textId="77777777" w:rsidR="009043F0"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Número de factura.</w:t>
      </w:r>
    </w:p>
    <w:p w14:paraId="70196F15" w14:textId="77777777" w:rsidR="009043F0"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Fecha.</w:t>
      </w:r>
    </w:p>
    <w:p w14:paraId="2B97AFBC" w14:textId="77777777" w:rsidR="009043F0"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Concepto.</w:t>
      </w:r>
    </w:p>
    <w:p w14:paraId="2F75B4CF" w14:textId="3DF1F1D0" w:rsidR="004617CA" w:rsidRPr="00393CB8" w:rsidRDefault="00EC08FA"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lastRenderedPageBreak/>
        <w:t>Base imponible, IVA, retención, total.</w:t>
      </w:r>
    </w:p>
    <w:p w14:paraId="104C7653" w14:textId="05544EED" w:rsidR="002C588D" w:rsidRPr="00393CB8" w:rsidRDefault="002C588D" w:rsidP="009043F0">
      <w:pPr>
        <w:pStyle w:val="Prrafodelista"/>
        <w:numPr>
          <w:ilvl w:val="1"/>
          <w:numId w:val="7"/>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En el caso de las facturas de autónomos, debe aparecer la retención del IRPF o adjuntar explicación del motivo por el que no lleva retención.</w:t>
      </w:r>
    </w:p>
    <w:p w14:paraId="05D69028" w14:textId="77777777" w:rsidR="009043F0" w:rsidRPr="00393CB8" w:rsidRDefault="009043F0" w:rsidP="009043F0">
      <w:pPr>
        <w:pStyle w:val="Prrafodelista"/>
        <w:spacing w:line="240" w:lineRule="auto"/>
        <w:ind w:left="1080"/>
        <w:rPr>
          <w:rStyle w:val="Referenciaintensa"/>
          <w:rFonts w:ascii="Times New Roman" w:hAnsi="Times New Roman" w:cs="Times New Roman"/>
          <w:b w:val="0"/>
          <w:bCs w:val="0"/>
          <w:smallCaps w:val="0"/>
          <w:color w:val="auto"/>
          <w:u w:val="none"/>
        </w:rPr>
      </w:pPr>
    </w:p>
    <w:p w14:paraId="606C74CF" w14:textId="624FD7CD" w:rsidR="0043585F" w:rsidRPr="00393CB8" w:rsidRDefault="0043585F" w:rsidP="0043585F">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Las facturas presentadas en la justificación deben estar comprendidas dentro del plazo de ejecución de las actuaciones, es decir, desde la fecha de presentación de la solicitud de la ayuda hasta el 13 de septiembre de 202</w:t>
      </w:r>
      <w:r w:rsidR="009157F4" w:rsidRPr="00393CB8">
        <w:rPr>
          <w:rStyle w:val="Referenciaintensa"/>
          <w:rFonts w:ascii="Times New Roman" w:hAnsi="Times New Roman" w:cs="Times New Roman"/>
          <w:b w:val="0"/>
          <w:bCs w:val="0"/>
          <w:smallCaps w:val="0"/>
          <w:color w:val="auto"/>
          <w:u w:val="none"/>
        </w:rPr>
        <w:t>5</w:t>
      </w:r>
      <w:r w:rsidRPr="00393CB8">
        <w:rPr>
          <w:rStyle w:val="Referenciaintensa"/>
          <w:rFonts w:ascii="Times New Roman" w:hAnsi="Times New Roman" w:cs="Times New Roman"/>
          <w:b w:val="0"/>
          <w:bCs w:val="0"/>
          <w:smallCaps w:val="0"/>
          <w:color w:val="auto"/>
          <w:u w:val="none"/>
        </w:rPr>
        <w:t>, inclusive.</w:t>
      </w:r>
    </w:p>
    <w:p w14:paraId="747BC617" w14:textId="1ADB4C53" w:rsidR="0043585F" w:rsidRPr="00393CB8" w:rsidRDefault="0043585F" w:rsidP="0043585F">
      <w:p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El plazo de pago de las facturas finaliza el 2</w:t>
      </w:r>
      <w:r w:rsidR="009157F4" w:rsidRPr="00393CB8">
        <w:rPr>
          <w:rStyle w:val="Referenciaintensa"/>
          <w:rFonts w:ascii="Times New Roman" w:hAnsi="Times New Roman" w:cs="Times New Roman"/>
          <w:b w:val="0"/>
          <w:bCs w:val="0"/>
          <w:smallCaps w:val="0"/>
          <w:color w:val="auto"/>
          <w:u w:val="none"/>
        </w:rPr>
        <w:t>4</w:t>
      </w:r>
      <w:r w:rsidRPr="00393CB8">
        <w:rPr>
          <w:rStyle w:val="Referenciaintensa"/>
          <w:rFonts w:ascii="Times New Roman" w:hAnsi="Times New Roman" w:cs="Times New Roman"/>
          <w:b w:val="0"/>
          <w:bCs w:val="0"/>
          <w:smallCaps w:val="0"/>
          <w:color w:val="auto"/>
          <w:u w:val="none"/>
        </w:rPr>
        <w:t xml:space="preserve"> de octubre de 202</w:t>
      </w:r>
      <w:r w:rsidR="009157F4" w:rsidRPr="00393CB8">
        <w:rPr>
          <w:rStyle w:val="Referenciaintensa"/>
          <w:rFonts w:ascii="Times New Roman" w:hAnsi="Times New Roman" w:cs="Times New Roman"/>
          <w:b w:val="0"/>
          <w:bCs w:val="0"/>
          <w:smallCaps w:val="0"/>
          <w:color w:val="auto"/>
          <w:u w:val="none"/>
        </w:rPr>
        <w:t>5</w:t>
      </w:r>
      <w:r w:rsidRPr="00393CB8">
        <w:rPr>
          <w:rStyle w:val="Referenciaintensa"/>
          <w:rFonts w:ascii="Times New Roman" w:hAnsi="Times New Roman" w:cs="Times New Roman"/>
          <w:b w:val="0"/>
          <w:bCs w:val="0"/>
          <w:smallCaps w:val="0"/>
          <w:color w:val="auto"/>
          <w:u w:val="none"/>
        </w:rPr>
        <w:t xml:space="preserve"> inclusive.</w:t>
      </w:r>
    </w:p>
    <w:p w14:paraId="348B55EF" w14:textId="77777777" w:rsidR="0043585F" w:rsidRPr="00393CB8" w:rsidRDefault="0043585F" w:rsidP="009043F0">
      <w:pPr>
        <w:pStyle w:val="Prrafodelista"/>
        <w:spacing w:line="240" w:lineRule="auto"/>
        <w:ind w:left="1080"/>
        <w:rPr>
          <w:rStyle w:val="Referenciaintensa"/>
          <w:rFonts w:ascii="Times New Roman" w:hAnsi="Times New Roman" w:cs="Times New Roman"/>
          <w:b w:val="0"/>
          <w:bCs w:val="0"/>
          <w:smallCaps w:val="0"/>
          <w:color w:val="auto"/>
          <w:u w:val="none"/>
        </w:rPr>
      </w:pPr>
    </w:p>
    <w:p w14:paraId="60032AA9" w14:textId="1D9AF89F" w:rsidR="002C588D" w:rsidRPr="00393CB8" w:rsidRDefault="006E1873" w:rsidP="002C588D">
      <w:pPr>
        <w:pStyle w:val="Prrafodelista"/>
        <w:numPr>
          <w:ilvl w:val="0"/>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rPr>
        <w:t>Deben s</w:t>
      </w:r>
      <w:r w:rsidR="002C588D" w:rsidRPr="00393CB8">
        <w:rPr>
          <w:rStyle w:val="Referenciaintensa"/>
          <w:rFonts w:ascii="Times New Roman" w:hAnsi="Times New Roman" w:cs="Times New Roman"/>
          <w:smallCaps w:val="0"/>
          <w:color w:val="auto"/>
        </w:rPr>
        <w:t>ubir los documentos a la Sede electrónica de la Diputación Foral de Álava – egoitza</w:t>
      </w:r>
      <w:r w:rsidR="002C588D" w:rsidRPr="00393CB8">
        <w:rPr>
          <w:rStyle w:val="Referenciaintensa"/>
          <w:rFonts w:ascii="Times New Roman" w:hAnsi="Times New Roman" w:cs="Times New Roman"/>
          <w:b w:val="0"/>
          <w:bCs w:val="0"/>
          <w:smallCaps w:val="0"/>
          <w:color w:val="auto"/>
          <w:u w:val="none"/>
        </w:rPr>
        <w:t>:</w:t>
      </w:r>
    </w:p>
    <w:p w14:paraId="74887CCB" w14:textId="77777777" w:rsidR="002C588D" w:rsidRPr="00393CB8" w:rsidRDefault="002C588D" w:rsidP="002C588D">
      <w:pPr>
        <w:pStyle w:val="Prrafodelista"/>
        <w:spacing w:line="240" w:lineRule="auto"/>
        <w:ind w:left="360"/>
        <w:jc w:val="both"/>
        <w:rPr>
          <w:rStyle w:val="Referenciaintensa"/>
          <w:rFonts w:ascii="Times New Roman" w:hAnsi="Times New Roman" w:cs="Times New Roman"/>
          <w:b w:val="0"/>
          <w:bCs w:val="0"/>
          <w:smallCaps w:val="0"/>
          <w:color w:val="auto"/>
          <w:u w:val="none"/>
        </w:rPr>
      </w:pPr>
    </w:p>
    <w:p w14:paraId="33286B10" w14:textId="77777777" w:rsidR="002C588D" w:rsidRPr="00393CB8" w:rsidRDefault="002C588D" w:rsidP="002C588D">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Ir a mi área personal.</w:t>
      </w:r>
    </w:p>
    <w:p w14:paraId="30A00D45" w14:textId="77777777" w:rsidR="002C588D" w:rsidRPr="00393CB8" w:rsidRDefault="002C588D" w:rsidP="002C588D">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Mis expedientes.</w:t>
      </w:r>
    </w:p>
    <w:p w14:paraId="0729DC59" w14:textId="4061B97C" w:rsidR="002C588D" w:rsidRPr="00393CB8" w:rsidRDefault="002C588D" w:rsidP="002C588D">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Adjuntar/anexar la documentación en el expediente abierto de Álava Innova - Digitaliza 202</w:t>
      </w:r>
      <w:r w:rsidR="004B0310" w:rsidRPr="00393CB8">
        <w:rPr>
          <w:rStyle w:val="Referenciaintensa"/>
          <w:rFonts w:ascii="Times New Roman" w:hAnsi="Times New Roman" w:cs="Times New Roman"/>
          <w:b w:val="0"/>
          <w:bCs w:val="0"/>
          <w:smallCaps w:val="0"/>
          <w:color w:val="auto"/>
          <w:u w:val="none"/>
        </w:rPr>
        <w:t>4</w:t>
      </w:r>
      <w:r w:rsidRPr="00393CB8">
        <w:rPr>
          <w:rStyle w:val="Referenciaintensa"/>
          <w:rFonts w:ascii="Times New Roman" w:hAnsi="Times New Roman" w:cs="Times New Roman"/>
          <w:b w:val="0"/>
          <w:bCs w:val="0"/>
          <w:smallCaps w:val="0"/>
          <w:color w:val="auto"/>
          <w:u w:val="none"/>
        </w:rPr>
        <w:t xml:space="preserve"> (abierto el plazo de justificación hasta el 2</w:t>
      </w:r>
      <w:r w:rsidR="004B0310" w:rsidRPr="00393CB8">
        <w:rPr>
          <w:rStyle w:val="Referenciaintensa"/>
          <w:rFonts w:ascii="Times New Roman" w:hAnsi="Times New Roman" w:cs="Times New Roman"/>
          <w:b w:val="0"/>
          <w:bCs w:val="0"/>
          <w:smallCaps w:val="0"/>
          <w:color w:val="auto"/>
          <w:u w:val="none"/>
        </w:rPr>
        <w:t>4</w:t>
      </w:r>
      <w:r w:rsidRPr="00393CB8">
        <w:rPr>
          <w:rStyle w:val="Referenciaintensa"/>
          <w:rFonts w:ascii="Times New Roman" w:hAnsi="Times New Roman" w:cs="Times New Roman"/>
          <w:b w:val="0"/>
          <w:bCs w:val="0"/>
          <w:smallCaps w:val="0"/>
          <w:color w:val="auto"/>
          <w:u w:val="none"/>
        </w:rPr>
        <w:t xml:space="preserve"> de octubre de 202</w:t>
      </w:r>
      <w:r w:rsidR="004B0310" w:rsidRPr="00393CB8">
        <w:rPr>
          <w:rStyle w:val="Referenciaintensa"/>
          <w:rFonts w:ascii="Times New Roman" w:hAnsi="Times New Roman" w:cs="Times New Roman"/>
          <w:b w:val="0"/>
          <w:bCs w:val="0"/>
          <w:smallCaps w:val="0"/>
          <w:color w:val="auto"/>
          <w:u w:val="none"/>
        </w:rPr>
        <w:t>5</w:t>
      </w:r>
      <w:r w:rsidRPr="00393CB8">
        <w:rPr>
          <w:rStyle w:val="Referenciaintensa"/>
          <w:rFonts w:ascii="Times New Roman" w:hAnsi="Times New Roman" w:cs="Times New Roman"/>
          <w:b w:val="0"/>
          <w:bCs w:val="0"/>
          <w:smallCaps w:val="0"/>
          <w:color w:val="auto"/>
          <w:u w:val="none"/>
        </w:rPr>
        <w:t>).</w:t>
      </w:r>
    </w:p>
    <w:p w14:paraId="6BF6F25C" w14:textId="77777777" w:rsidR="002C588D" w:rsidRPr="00393CB8" w:rsidRDefault="002C588D" w:rsidP="002C588D">
      <w:pPr>
        <w:pStyle w:val="Prrafodelista"/>
        <w:spacing w:line="240" w:lineRule="auto"/>
        <w:jc w:val="both"/>
        <w:rPr>
          <w:rStyle w:val="Referenciaintensa"/>
          <w:rFonts w:ascii="Times New Roman" w:hAnsi="Times New Roman" w:cs="Times New Roman"/>
          <w:b w:val="0"/>
          <w:bCs w:val="0"/>
          <w:smallCaps w:val="0"/>
          <w:color w:val="auto"/>
          <w:u w:val="none"/>
        </w:rPr>
      </w:pPr>
    </w:p>
    <w:p w14:paraId="7BBC9DD1" w14:textId="77777777" w:rsidR="002C588D" w:rsidRPr="00393CB8" w:rsidRDefault="002C588D" w:rsidP="002C588D">
      <w:pPr>
        <w:pStyle w:val="Prrafodelista"/>
        <w:spacing w:line="240" w:lineRule="auto"/>
        <w:jc w:val="center"/>
        <w:rPr>
          <w:rStyle w:val="Referenciaintensa"/>
          <w:rFonts w:ascii="Times New Roman" w:hAnsi="Times New Roman" w:cs="Times New Roman"/>
          <w:b w:val="0"/>
          <w:bCs w:val="0"/>
          <w:smallCaps w:val="0"/>
          <w:color w:val="auto"/>
          <w:u w:val="none"/>
        </w:rPr>
      </w:pPr>
      <w:r w:rsidRPr="00393CB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7F05765" wp14:editId="7A557296">
                <wp:simplePos x="0" y="0"/>
                <wp:positionH relativeFrom="column">
                  <wp:posOffset>879294</wp:posOffset>
                </wp:positionH>
                <wp:positionV relativeFrom="paragraph">
                  <wp:posOffset>998140</wp:posOffset>
                </wp:positionV>
                <wp:extent cx="4202696" cy="376518"/>
                <wp:effectExtent l="0" t="0" r="26670" b="24130"/>
                <wp:wrapNone/>
                <wp:docPr id="11" name="Elipse 11"/>
                <wp:cNvGraphicFramePr/>
                <a:graphic xmlns:a="http://schemas.openxmlformats.org/drawingml/2006/main">
                  <a:graphicData uri="http://schemas.microsoft.com/office/word/2010/wordprocessingShape">
                    <wps:wsp>
                      <wps:cNvSpPr/>
                      <wps:spPr>
                        <a:xfrm>
                          <a:off x="0" y="0"/>
                          <a:ext cx="4202696" cy="376518"/>
                        </a:xfrm>
                        <a:prstGeom prst="ellipse">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0A0DA" id="Elipse 11" o:spid="_x0000_s1026" style="position:absolute;margin-left:69.25pt;margin-top:78.6pt;width:330.9pt;height:2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" filled="f" strokecolor="#4e6128 [1606]" strokeweight="2pt"/>
            </w:pict>
          </mc:Fallback>
        </mc:AlternateContent>
      </w:r>
      <w:r w:rsidRPr="00393CB8">
        <w:rPr>
          <w:rFonts w:ascii="Times New Roman" w:hAnsi="Times New Roman" w:cs="Times New Roman"/>
          <w:noProof/>
        </w:rPr>
        <w:drawing>
          <wp:inline distT="0" distB="0" distL="0" distR="0" wp14:anchorId="3B19EDD6" wp14:editId="6CC602A1">
            <wp:extent cx="3825865" cy="1352390"/>
            <wp:effectExtent l="0" t="0" r="381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95" t="25258" r="17032" b="43425"/>
                    <a:stretch/>
                  </pic:blipFill>
                  <pic:spPr bwMode="auto">
                    <a:xfrm>
                      <a:off x="0" y="0"/>
                      <a:ext cx="3827160" cy="1352848"/>
                    </a:xfrm>
                    <a:prstGeom prst="rect">
                      <a:avLst/>
                    </a:prstGeom>
                    <a:ln>
                      <a:noFill/>
                    </a:ln>
                    <a:extLst>
                      <a:ext uri="{53640926-AAD7-44D8-BBD7-CCE9431645EC}">
                        <a14:shadowObscured xmlns:a14="http://schemas.microsoft.com/office/drawing/2010/main"/>
                      </a:ext>
                    </a:extLst>
                  </pic:spPr>
                </pic:pic>
              </a:graphicData>
            </a:graphic>
          </wp:inline>
        </w:drawing>
      </w:r>
    </w:p>
    <w:p w14:paraId="0DFF586F" w14:textId="77777777" w:rsidR="002C588D" w:rsidRPr="00393CB8" w:rsidRDefault="002C588D" w:rsidP="002C588D">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429B5D35" w14:textId="2D93E4EF" w:rsidR="0062787D" w:rsidRPr="00393CB8" w:rsidRDefault="0062787D" w:rsidP="002C588D">
      <w:pPr>
        <w:pStyle w:val="Prrafodelista"/>
        <w:spacing w:line="240" w:lineRule="auto"/>
        <w:ind w:left="1080"/>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Identifique cada documento que se va a anexar de acuerdo con los tipos de documentos que aparecen en la sede: Modelo de justificación, Anexo Excel de justificación, facturas, justificantes de pago, etc.</w:t>
      </w:r>
    </w:p>
    <w:p w14:paraId="4FD31908" w14:textId="24253D54" w:rsidR="00E22277" w:rsidRPr="00393CB8" w:rsidRDefault="00E22277"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29A247CF" w14:textId="13ACE562" w:rsidR="007009E8" w:rsidRPr="00393CB8" w:rsidRDefault="007009E8"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En el caso de presentar varías facturas o justificantes de pago, se deben presentar en un mismo documento (concatenadas una detrás de otra) o en una carpeta en el mismo orden que aparecen en el cuadro de gastos en formato Excel.</w:t>
      </w:r>
    </w:p>
    <w:p w14:paraId="7066A76C" w14:textId="77777777" w:rsidR="007009E8" w:rsidRPr="00393CB8" w:rsidRDefault="007009E8"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70742E08" w14:textId="5654DCE6" w:rsidR="00E22277" w:rsidRPr="00393CB8" w:rsidRDefault="00E22277"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Se puede hacer con múltiples ficheros o unificando dicha documentación en un fichero comprimido ZIP.</w:t>
      </w:r>
    </w:p>
    <w:p w14:paraId="7B3FE9FF" w14:textId="77777777" w:rsidR="007009E8" w:rsidRPr="00393CB8" w:rsidRDefault="007009E8"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40BCD437" w14:textId="614C3360" w:rsidR="00EF5F63" w:rsidRPr="00393CB8" w:rsidRDefault="00E22277" w:rsidP="00EF5F63">
      <w:pPr>
        <w:pStyle w:val="Prrafodelista"/>
        <w:spacing w:line="240" w:lineRule="auto"/>
        <w:ind w:left="1080"/>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Si se elige esta última opción, deberán agruparse los documentos por tipología para no mezclar en un mismo fichero comprimido documentación de facturas o pagos de facturas con otro tipo de documentación y subir tantos ficheros ZIP como se precise, teniendo en cuenta las limitaciones que tiene la Sede electrónica a la hora de enviar documentación: tamaño máximo por fichero 10Mb y tamaño máximo de la comunicación 30Mb.</w:t>
      </w:r>
    </w:p>
    <w:p w14:paraId="74B3A3FA" w14:textId="77777777" w:rsidR="009151B9" w:rsidRPr="00393CB8" w:rsidRDefault="009151B9"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70C399F3" w14:textId="3C250EC0" w:rsidR="00E22277" w:rsidRPr="00393CB8" w:rsidRDefault="00E22277"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Como ejemplo, si la justificación tiene 30 facturas, no es recomendable adjuntar a su expediente 30 ficheros, cada uno con una factura. Es preferible que se adjunte un fichero en el que se visualice las 30 facturas o un ZIP con los 30 ficheros, uno por cada factura.</w:t>
      </w:r>
    </w:p>
    <w:p w14:paraId="189AB3A2" w14:textId="77777777" w:rsidR="00E22277" w:rsidRPr="00393CB8" w:rsidRDefault="00E22277" w:rsidP="00E22277">
      <w:pPr>
        <w:pStyle w:val="Prrafodelista"/>
        <w:spacing w:line="240" w:lineRule="auto"/>
        <w:ind w:left="1080"/>
        <w:jc w:val="both"/>
        <w:rPr>
          <w:rStyle w:val="Referenciaintensa"/>
          <w:rFonts w:ascii="Times New Roman" w:hAnsi="Times New Roman" w:cs="Times New Roman"/>
          <w:b w:val="0"/>
          <w:bCs w:val="0"/>
          <w:smallCaps w:val="0"/>
          <w:color w:val="auto"/>
          <w:u w:val="none"/>
        </w:rPr>
      </w:pPr>
    </w:p>
    <w:p w14:paraId="4250354F" w14:textId="49711936" w:rsidR="002C588D" w:rsidRPr="00393CB8" w:rsidRDefault="002C588D" w:rsidP="002C588D">
      <w:pPr>
        <w:pStyle w:val="Prrafodelista"/>
        <w:numPr>
          <w:ilvl w:val="0"/>
          <w:numId w:val="8"/>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lastRenderedPageBreak/>
        <w:t>Una vez anexada toda la información, se debe firmar en la sede y desde la sede se les entrega un acuse de recibo de la documentación entregada.</w:t>
      </w:r>
    </w:p>
    <w:p w14:paraId="179591B2" w14:textId="77777777" w:rsidR="002C588D" w:rsidRPr="00393CB8" w:rsidRDefault="002C588D" w:rsidP="002C588D">
      <w:pPr>
        <w:pStyle w:val="Prrafodelista"/>
        <w:spacing w:line="240" w:lineRule="auto"/>
        <w:ind w:left="360"/>
        <w:rPr>
          <w:rStyle w:val="Referenciaintensa"/>
          <w:rFonts w:ascii="Times New Roman" w:hAnsi="Times New Roman" w:cs="Times New Roman"/>
          <w:b w:val="0"/>
          <w:bCs w:val="0"/>
          <w:smallCaps w:val="0"/>
          <w:color w:val="auto"/>
          <w:u w:val="none"/>
        </w:rPr>
      </w:pPr>
    </w:p>
    <w:p w14:paraId="67162AC2" w14:textId="58726006" w:rsidR="009157F4" w:rsidRPr="00393CB8" w:rsidRDefault="009043F0" w:rsidP="009157F4">
      <w:pPr>
        <w:pStyle w:val="Prrafodelista"/>
        <w:numPr>
          <w:ilvl w:val="0"/>
          <w:numId w:val="7"/>
        </w:num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smallCaps w:val="0"/>
          <w:color w:val="auto"/>
        </w:rPr>
        <w:t>Ejemplos</w:t>
      </w:r>
      <w:r w:rsidR="009157F4" w:rsidRPr="00393CB8">
        <w:rPr>
          <w:rStyle w:val="Referenciaintensa"/>
          <w:rFonts w:ascii="Times New Roman" w:hAnsi="Times New Roman" w:cs="Times New Roman"/>
          <w:smallCaps w:val="0"/>
          <w:color w:val="auto"/>
        </w:rPr>
        <w:t xml:space="preserve"> de cómo rellenar la hoja Excel</w:t>
      </w:r>
      <w:r w:rsidR="006106A9" w:rsidRPr="00393CB8">
        <w:rPr>
          <w:rStyle w:val="Referenciaintensa"/>
          <w:rFonts w:ascii="Times New Roman" w:hAnsi="Times New Roman" w:cs="Times New Roman"/>
          <w:b w:val="0"/>
          <w:bCs w:val="0"/>
          <w:smallCaps w:val="0"/>
          <w:color w:val="auto"/>
          <w:u w:val="none"/>
        </w:rPr>
        <w:t xml:space="preserve">. </w:t>
      </w:r>
    </w:p>
    <w:p w14:paraId="2E6246F3" w14:textId="00D82B8E" w:rsidR="006463F3" w:rsidRPr="00393CB8" w:rsidRDefault="006463F3" w:rsidP="009157F4">
      <w:p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En esta convocatoria, aunque la empresa haya sido beneficiaria de subvención de gastos internos, no hay que rellenar las pestañas de “Nóminas”, “RLC” y “RNT” ni presentar dicha documentación ni los pagos de las Nóminas y los RLC.</w:t>
      </w:r>
    </w:p>
    <w:p w14:paraId="614B882D" w14:textId="1E41319D" w:rsidR="009157F4" w:rsidRPr="00393CB8" w:rsidRDefault="009157F4" w:rsidP="009157F4">
      <w:pPr>
        <w:spacing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 xml:space="preserve">Por facilidad para gestionar las ayudas, sería preferible que cada factura tuviera su propio justificante de pago, es decir, que un justificante de pago sea el total de una única factura, evitando así la presentación de facturas adicionales y que no se divida en distintos pagos. En el caso de no hacerlo </w:t>
      </w:r>
      <w:r w:rsidR="004B0310" w:rsidRPr="00393CB8">
        <w:rPr>
          <w:rStyle w:val="Referenciaintensa"/>
          <w:rFonts w:ascii="Times New Roman" w:hAnsi="Times New Roman" w:cs="Times New Roman"/>
          <w:b w:val="0"/>
          <w:bCs w:val="0"/>
          <w:smallCaps w:val="0"/>
          <w:color w:val="auto"/>
          <w:u w:val="none"/>
        </w:rPr>
        <w:t>como se recomienda</w:t>
      </w:r>
      <w:r w:rsidRPr="00393CB8">
        <w:rPr>
          <w:rStyle w:val="Referenciaintensa"/>
          <w:rFonts w:ascii="Times New Roman" w:hAnsi="Times New Roman" w:cs="Times New Roman"/>
          <w:b w:val="0"/>
          <w:bCs w:val="0"/>
          <w:smallCaps w:val="0"/>
          <w:color w:val="auto"/>
          <w:u w:val="none"/>
        </w:rPr>
        <w:t>, el formato a seguir será el siguiente:</w:t>
      </w:r>
    </w:p>
    <w:p w14:paraId="29B41265" w14:textId="77777777" w:rsidR="009157F4" w:rsidRPr="00393CB8" w:rsidRDefault="009157F4" w:rsidP="009157F4">
      <w:pPr>
        <w:pStyle w:val="Prrafodelista"/>
        <w:spacing w:line="240" w:lineRule="auto"/>
        <w:ind w:left="360"/>
        <w:rPr>
          <w:rStyle w:val="Referenciaintensa"/>
          <w:rFonts w:ascii="Times New Roman" w:hAnsi="Times New Roman" w:cs="Times New Roman"/>
          <w:b w:val="0"/>
          <w:bCs w:val="0"/>
          <w:smallCaps w:val="0"/>
          <w:color w:val="auto"/>
          <w:u w:val="none"/>
        </w:rPr>
      </w:pPr>
    </w:p>
    <w:p w14:paraId="7C3283AE" w14:textId="77777777" w:rsidR="009157F4" w:rsidRPr="00393CB8" w:rsidRDefault="009157F4" w:rsidP="009157F4">
      <w:pPr>
        <w:pStyle w:val="Prrafodelista"/>
        <w:numPr>
          <w:ilvl w:val="0"/>
          <w:numId w:val="8"/>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Cuadrar los importes de las facturas y sus justificantes de pago: Los dos valores seleccionados (círculos azules) deben ser el mismo importe.</w:t>
      </w:r>
    </w:p>
    <w:p w14:paraId="38F2A5FE" w14:textId="77777777" w:rsidR="009157F4" w:rsidRPr="00393CB8" w:rsidRDefault="009157F4" w:rsidP="009157F4">
      <w:pPr>
        <w:spacing w:line="240" w:lineRule="auto"/>
        <w:rPr>
          <w:rStyle w:val="Referenciaintensa"/>
          <w:rFonts w:ascii="Times New Roman" w:hAnsi="Times New Roman" w:cs="Times New Roman"/>
          <w:b w:val="0"/>
          <w:bCs w:val="0"/>
          <w:smallCaps w:val="0"/>
          <w:color w:val="auto"/>
          <w:u w:val="none"/>
        </w:rPr>
      </w:pPr>
      <w:r w:rsidRPr="00393CB8">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AFEBFA3" wp14:editId="6A0A81D1">
                <wp:simplePos x="0" y="0"/>
                <wp:positionH relativeFrom="column">
                  <wp:posOffset>2877003</wp:posOffset>
                </wp:positionH>
                <wp:positionV relativeFrom="paragraph">
                  <wp:posOffset>1900555</wp:posOffset>
                </wp:positionV>
                <wp:extent cx="361150" cy="192101"/>
                <wp:effectExtent l="0" t="0" r="20320" b="17780"/>
                <wp:wrapNone/>
                <wp:docPr id="1781960641" name="Elipse 1781960641"/>
                <wp:cNvGraphicFramePr/>
                <a:graphic xmlns:a="http://schemas.openxmlformats.org/drawingml/2006/main">
                  <a:graphicData uri="http://schemas.microsoft.com/office/word/2010/wordprocessingShape">
                    <wps:wsp>
                      <wps:cNvSpPr/>
                      <wps:spPr>
                        <a:xfrm>
                          <a:off x="0" y="0"/>
                          <a:ext cx="361150" cy="192101"/>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5E05BA" id="Elipse 1781960641" o:spid="_x0000_s1026" style="position:absolute;margin-left:226.55pt;margin-top:149.65pt;width:28.45pt;height:1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" filled="f" strokecolor="#385d8a" strokeweight="2pt"/>
            </w:pict>
          </mc:Fallback>
        </mc:AlternateContent>
      </w:r>
      <w:r w:rsidRPr="00393CB8">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0231235" wp14:editId="4C7E4894">
                <wp:simplePos x="0" y="0"/>
                <wp:positionH relativeFrom="column">
                  <wp:posOffset>986870</wp:posOffset>
                </wp:positionH>
                <wp:positionV relativeFrom="paragraph">
                  <wp:posOffset>1916654</wp:posOffset>
                </wp:positionV>
                <wp:extent cx="361150" cy="192101"/>
                <wp:effectExtent l="0" t="0" r="20320" b="17780"/>
                <wp:wrapNone/>
                <wp:docPr id="1930812982" name="Elipse 1930812982"/>
                <wp:cNvGraphicFramePr/>
                <a:graphic xmlns:a="http://schemas.openxmlformats.org/drawingml/2006/main">
                  <a:graphicData uri="http://schemas.microsoft.com/office/word/2010/wordprocessingShape">
                    <wps:wsp>
                      <wps:cNvSpPr/>
                      <wps:spPr>
                        <a:xfrm>
                          <a:off x="0" y="0"/>
                          <a:ext cx="361150" cy="192101"/>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FFB487" id="Elipse 1930812982" o:spid="_x0000_s1026" style="position:absolute;margin-left:77.7pt;margin-top:150.9pt;width:28.45pt;height:1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" filled="f" strokecolor="#385d8a" strokeweight="2pt"/>
            </w:pict>
          </mc:Fallback>
        </mc:AlternateContent>
      </w:r>
      <w:r w:rsidRPr="00393CB8">
        <w:rPr>
          <w:rFonts w:ascii="Times New Roman" w:hAnsi="Times New Roman" w:cs="Times New Roman"/>
          <w:noProof/>
        </w:rPr>
        <w:drawing>
          <wp:inline distT="0" distB="0" distL="0" distR="0" wp14:anchorId="23B340FD" wp14:editId="2ED100FA">
            <wp:extent cx="5186722" cy="2089774"/>
            <wp:effectExtent l="0" t="0" r="0" b="6350"/>
            <wp:docPr id="2002249798" name="Imagen 2002249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64" t="30773" r="2363" b="20840"/>
                    <a:stretch/>
                  </pic:blipFill>
                  <pic:spPr bwMode="auto">
                    <a:xfrm>
                      <a:off x="0" y="0"/>
                      <a:ext cx="5188034" cy="2090303"/>
                    </a:xfrm>
                    <a:prstGeom prst="rect">
                      <a:avLst/>
                    </a:prstGeom>
                    <a:ln>
                      <a:noFill/>
                    </a:ln>
                    <a:extLst>
                      <a:ext uri="{53640926-AAD7-44D8-BBD7-CCE9431645EC}">
                        <a14:shadowObscured xmlns:a14="http://schemas.microsoft.com/office/drawing/2010/main"/>
                      </a:ext>
                    </a:extLst>
                  </pic:spPr>
                </pic:pic>
              </a:graphicData>
            </a:graphic>
          </wp:inline>
        </w:drawing>
      </w:r>
    </w:p>
    <w:p w14:paraId="4FD6DDCF" w14:textId="77777777" w:rsidR="009157F4" w:rsidRPr="00393CB8" w:rsidRDefault="009157F4" w:rsidP="009157F4">
      <w:pPr>
        <w:pStyle w:val="Prrafodelista"/>
        <w:numPr>
          <w:ilvl w:val="0"/>
          <w:numId w:val="8"/>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 xml:space="preserve">Una factura con distintos pagos: Por ejemplo, el importe total facturado se divide en 4 pagos. Se debe rellenar 4 filas que corresponde a los 4 pagos. La suma total de los importes facturados y pagados tiene que ser la misma. </w:t>
      </w:r>
    </w:p>
    <w:p w14:paraId="0108348E" w14:textId="77777777" w:rsidR="009157F4" w:rsidRPr="00393CB8" w:rsidRDefault="009157F4" w:rsidP="009157F4">
      <w:pPr>
        <w:spacing w:line="240" w:lineRule="auto"/>
        <w:rPr>
          <w:rStyle w:val="Referenciaintensa"/>
          <w:rFonts w:ascii="Times New Roman" w:hAnsi="Times New Roman" w:cs="Times New Roman"/>
          <w:b w:val="0"/>
          <w:bCs w:val="0"/>
          <w:smallCaps w:val="0"/>
          <w:color w:val="auto"/>
          <w:u w:val="none"/>
        </w:rPr>
      </w:pPr>
      <w:r w:rsidRPr="00393CB8">
        <w:rPr>
          <w:rFonts w:ascii="Times New Roman" w:hAnsi="Times New Roman" w:cs="Times New Roman"/>
          <w:noProof/>
        </w:rPr>
        <w:t xml:space="preserve"> </w:t>
      </w:r>
      <w:r w:rsidRPr="00393CB8">
        <w:rPr>
          <w:rFonts w:ascii="Times New Roman" w:hAnsi="Times New Roman" w:cs="Times New Roman"/>
          <w:noProof/>
        </w:rPr>
        <w:drawing>
          <wp:inline distT="0" distB="0" distL="0" distR="0" wp14:anchorId="231F5336" wp14:editId="03C7F0AC">
            <wp:extent cx="5171354" cy="1997849"/>
            <wp:effectExtent l="0" t="0" r="0" b="2540"/>
            <wp:docPr id="261086515" name="Imagen 26108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7" t="29883" r="1954" b="23868"/>
                    <a:stretch/>
                  </pic:blipFill>
                  <pic:spPr bwMode="auto">
                    <a:xfrm>
                      <a:off x="0" y="0"/>
                      <a:ext cx="5171595" cy="1997942"/>
                    </a:xfrm>
                    <a:prstGeom prst="rect">
                      <a:avLst/>
                    </a:prstGeom>
                    <a:ln>
                      <a:noFill/>
                    </a:ln>
                    <a:extLst>
                      <a:ext uri="{53640926-AAD7-44D8-BBD7-CCE9431645EC}">
                        <a14:shadowObscured xmlns:a14="http://schemas.microsoft.com/office/drawing/2010/main"/>
                      </a:ext>
                    </a:extLst>
                  </pic:spPr>
                </pic:pic>
              </a:graphicData>
            </a:graphic>
          </wp:inline>
        </w:drawing>
      </w:r>
    </w:p>
    <w:p w14:paraId="32D4E3B5" w14:textId="77777777" w:rsidR="009157F4" w:rsidRPr="00393CB8" w:rsidRDefault="009157F4" w:rsidP="009157F4">
      <w:pPr>
        <w:pStyle w:val="Prrafodelista"/>
        <w:numPr>
          <w:ilvl w:val="0"/>
          <w:numId w:val="8"/>
        </w:numPr>
        <w:spacing w:line="240" w:lineRule="auto"/>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 xml:space="preserve">Un justificante de pago engloba más de una factura: Por ejemplo, el importe pagado corresponde a dos facturas. Se debe rellenar dos filas que correspondan con las dos facturas. La columna del importe pagado se puede rellenar de varias </w:t>
      </w:r>
      <w:r w:rsidRPr="00393CB8">
        <w:rPr>
          <w:rStyle w:val="Referenciaintensa"/>
          <w:rFonts w:ascii="Times New Roman" w:hAnsi="Times New Roman" w:cs="Times New Roman"/>
          <w:b w:val="0"/>
          <w:bCs w:val="0"/>
          <w:smallCaps w:val="0"/>
          <w:color w:val="auto"/>
          <w:u w:val="none"/>
        </w:rPr>
        <w:lastRenderedPageBreak/>
        <w:t xml:space="preserve">formas: en una fila del pago se pone el importe pagado y en la otra un 0,00 o en cada fila se pone el pago de cada factura. Lo que se debe cumplir es </w:t>
      </w:r>
      <w:bookmarkStart w:id="0" w:name="_Hlk177994834"/>
      <w:r w:rsidRPr="00393CB8">
        <w:rPr>
          <w:rStyle w:val="Referenciaintensa"/>
          <w:rFonts w:ascii="Times New Roman" w:hAnsi="Times New Roman" w:cs="Times New Roman"/>
          <w:b w:val="0"/>
          <w:bCs w:val="0"/>
          <w:smallCaps w:val="0"/>
          <w:color w:val="auto"/>
          <w:u w:val="none"/>
        </w:rPr>
        <w:t>que la suma total de los importes facturados y pagados sea la misma</w:t>
      </w:r>
      <w:bookmarkEnd w:id="0"/>
      <w:r w:rsidRPr="00393CB8">
        <w:rPr>
          <w:rStyle w:val="Referenciaintensa"/>
          <w:rFonts w:ascii="Times New Roman" w:hAnsi="Times New Roman" w:cs="Times New Roman"/>
          <w:b w:val="0"/>
          <w:bCs w:val="0"/>
          <w:smallCaps w:val="0"/>
          <w:color w:val="auto"/>
          <w:u w:val="none"/>
        </w:rPr>
        <w:t>.</w:t>
      </w:r>
    </w:p>
    <w:p w14:paraId="2C307278" w14:textId="77777777" w:rsidR="009157F4" w:rsidRPr="00393CB8" w:rsidRDefault="009157F4" w:rsidP="009157F4">
      <w:pPr>
        <w:spacing w:line="240" w:lineRule="auto"/>
        <w:rPr>
          <w:rStyle w:val="Referenciaintensa"/>
          <w:rFonts w:ascii="Times New Roman" w:hAnsi="Times New Roman" w:cs="Times New Roman"/>
          <w:color w:val="auto"/>
        </w:rPr>
      </w:pPr>
      <w:r w:rsidRPr="00393CB8">
        <w:rPr>
          <w:rFonts w:ascii="Times New Roman" w:hAnsi="Times New Roman" w:cs="Times New Roman"/>
          <w:noProof/>
        </w:rPr>
        <w:drawing>
          <wp:inline distT="0" distB="0" distL="0" distR="0" wp14:anchorId="2868B6D9" wp14:editId="543B7DCB">
            <wp:extent cx="5171354" cy="1982481"/>
            <wp:effectExtent l="0" t="0" r="0" b="0"/>
            <wp:docPr id="1383048654" name="Imagen 138304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9" t="29883" r="1813" b="24224"/>
                    <a:stretch/>
                  </pic:blipFill>
                  <pic:spPr bwMode="auto">
                    <a:xfrm>
                      <a:off x="0" y="0"/>
                      <a:ext cx="5171533" cy="1982549"/>
                    </a:xfrm>
                    <a:prstGeom prst="rect">
                      <a:avLst/>
                    </a:prstGeom>
                    <a:ln>
                      <a:noFill/>
                    </a:ln>
                    <a:extLst>
                      <a:ext uri="{53640926-AAD7-44D8-BBD7-CCE9431645EC}">
                        <a14:shadowObscured xmlns:a14="http://schemas.microsoft.com/office/drawing/2010/main"/>
                      </a:ext>
                    </a:extLst>
                  </pic:spPr>
                </pic:pic>
              </a:graphicData>
            </a:graphic>
          </wp:inline>
        </w:drawing>
      </w:r>
    </w:p>
    <w:p w14:paraId="59A43128" w14:textId="07804F1A" w:rsidR="009157F4" w:rsidRPr="00393CB8" w:rsidRDefault="009157F4" w:rsidP="009157F4">
      <w:pPr>
        <w:pStyle w:val="Prrafodelista"/>
        <w:spacing w:after="0"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Si el importe pagado es superior a lo facturado, se deben adjuntar las facturas, que, aunque no sean del proyecto, cuadran el importe facturado y pagado. Por ejemplo, si en este caso el Pago 1 es superior a la Factura 1 del proyecto, habría que adjuntar la Factura 2 aunque no sea del proyecto, para cumplir que la suma total de los importes facturados y pagados sea la misma. Para dejar claro que la Factura 2 no es del proyecto en “Importe sin IVA” de dicha factura se rellenaría dicho importe con un 0,00 €.</w:t>
      </w:r>
    </w:p>
    <w:p w14:paraId="60674D1E" w14:textId="70535305" w:rsidR="0096003B" w:rsidRPr="00393CB8" w:rsidRDefault="00BC13B9" w:rsidP="0096003B">
      <w:pPr>
        <w:spacing w:after="0" w:line="240" w:lineRule="auto"/>
        <w:jc w:val="both"/>
        <w:rPr>
          <w:rStyle w:val="Referenciaintensa"/>
          <w:rFonts w:ascii="Times New Roman" w:hAnsi="Times New Roman" w:cs="Times New Roman"/>
          <w:b w:val="0"/>
          <w:bCs w:val="0"/>
          <w:smallCaps w:val="0"/>
          <w:color w:val="auto"/>
          <w:u w:val="none"/>
        </w:rPr>
      </w:pPr>
      <w:r w:rsidRPr="00393CB8">
        <w:rPr>
          <w:rStyle w:val="Referenciaintensa"/>
          <w:rFonts w:ascii="Times New Roman" w:hAnsi="Times New Roman" w:cs="Times New Roman"/>
          <w:b w:val="0"/>
          <w:bCs w:val="0"/>
          <w:smallCaps w:val="0"/>
          <w:color w:val="auto"/>
          <w:u w:val="none"/>
        </w:rPr>
        <w:t xml:space="preserve">                                                                                                                                                                                                                                                                                                                                                                              </w:t>
      </w:r>
    </w:p>
    <w:p w14:paraId="6D97FAEE" w14:textId="29DD9860" w:rsidR="00F474B5" w:rsidRPr="00393CB8" w:rsidRDefault="00F474B5" w:rsidP="00F177B3">
      <w:pPr>
        <w:spacing w:line="240" w:lineRule="auto"/>
        <w:rPr>
          <w:rStyle w:val="Referenciaintensa"/>
          <w:rFonts w:ascii="Times New Roman" w:hAnsi="Times New Roman" w:cs="Times New Roman"/>
          <w:color w:val="auto"/>
        </w:rPr>
      </w:pPr>
    </w:p>
    <w:p w14:paraId="2B6259F2" w14:textId="77777777" w:rsidR="000F7D27" w:rsidRPr="00393CB8" w:rsidRDefault="000F7D27" w:rsidP="00F177B3">
      <w:pPr>
        <w:spacing w:line="240" w:lineRule="auto"/>
        <w:rPr>
          <w:rStyle w:val="Referenciaintensa"/>
          <w:rFonts w:ascii="Times New Roman" w:hAnsi="Times New Roman" w:cs="Times New Roman"/>
          <w:color w:val="auto"/>
        </w:rPr>
      </w:pPr>
    </w:p>
    <w:sectPr w:rsidR="000F7D27" w:rsidRPr="00393CB8" w:rsidSect="000C3D86">
      <w:headerReference w:type="default" r:id="rId12"/>
      <w:footerReference w:type="default" r:id="rId13"/>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F1B18" w14:textId="77777777" w:rsidR="00407C97" w:rsidRDefault="00407C97" w:rsidP="001649A5">
      <w:pPr>
        <w:spacing w:after="0" w:line="240" w:lineRule="auto"/>
      </w:pPr>
      <w:r>
        <w:separator/>
      </w:r>
    </w:p>
  </w:endnote>
  <w:endnote w:type="continuationSeparator" w:id="0">
    <w:p w14:paraId="0C716DA4" w14:textId="77777777" w:rsidR="00407C97" w:rsidRDefault="00407C97" w:rsidP="0016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sz w:val="18"/>
        <w:szCs w:val="18"/>
      </w:rPr>
      <w:id w:val="869808566"/>
      <w:docPartObj>
        <w:docPartGallery w:val="Page Numbers (Bottom of Page)"/>
        <w:docPartUnique/>
      </w:docPartObj>
    </w:sdtPr>
    <w:sdtEndPr/>
    <w:sdtContent>
      <w:sdt>
        <w:sdtPr>
          <w:rPr>
            <w:rFonts w:cstheme="minorHAnsi"/>
            <w:sz w:val="18"/>
            <w:szCs w:val="18"/>
          </w:rPr>
          <w:id w:val="1288236907"/>
          <w:docPartObj>
            <w:docPartGallery w:val="Page Numbers (Top of Page)"/>
            <w:docPartUnique/>
          </w:docPartObj>
        </w:sdtPr>
        <w:sdtEndPr/>
        <w:sdtContent>
          <w:p w14:paraId="7A1D1B9C" w14:textId="1AF3EAA0" w:rsidR="0043585F" w:rsidRPr="0043585F" w:rsidRDefault="0043585F" w:rsidP="0043585F">
            <w:pPr>
              <w:pStyle w:val="Piedepgina"/>
              <w:pBdr>
                <w:top w:val="single" w:sz="4" w:space="1" w:color="auto"/>
              </w:pBdr>
              <w:jc w:val="right"/>
              <w:rPr>
                <w:rFonts w:cstheme="minorHAnsi"/>
                <w:sz w:val="18"/>
                <w:szCs w:val="18"/>
              </w:rPr>
            </w:pPr>
            <w:r w:rsidRPr="0043585F">
              <w:rPr>
                <w:rFonts w:cstheme="minorHAnsi"/>
                <w:sz w:val="18"/>
                <w:szCs w:val="18"/>
              </w:rPr>
              <w:t xml:space="preserve">Página </w:t>
            </w:r>
            <w:r w:rsidRPr="0043585F">
              <w:rPr>
                <w:rFonts w:cstheme="minorHAnsi"/>
                <w:bCs/>
                <w:sz w:val="18"/>
                <w:szCs w:val="18"/>
              </w:rPr>
              <w:fldChar w:fldCharType="begin"/>
            </w:r>
            <w:r w:rsidRPr="0043585F">
              <w:rPr>
                <w:rFonts w:cstheme="minorHAnsi"/>
                <w:bCs/>
                <w:sz w:val="18"/>
                <w:szCs w:val="18"/>
              </w:rPr>
              <w:instrText>PAGE</w:instrText>
            </w:r>
            <w:r w:rsidRPr="0043585F">
              <w:rPr>
                <w:rFonts w:cstheme="minorHAnsi"/>
                <w:bCs/>
                <w:sz w:val="18"/>
                <w:szCs w:val="18"/>
              </w:rPr>
              <w:fldChar w:fldCharType="separate"/>
            </w:r>
            <w:r w:rsidRPr="0043585F">
              <w:rPr>
                <w:rFonts w:cstheme="minorHAnsi"/>
                <w:bCs/>
                <w:sz w:val="18"/>
                <w:szCs w:val="18"/>
              </w:rPr>
              <w:t>1</w:t>
            </w:r>
            <w:r w:rsidRPr="0043585F">
              <w:rPr>
                <w:rFonts w:cstheme="minorHAnsi"/>
                <w:bCs/>
                <w:sz w:val="18"/>
                <w:szCs w:val="18"/>
              </w:rPr>
              <w:fldChar w:fldCharType="end"/>
            </w:r>
            <w:r w:rsidRPr="0043585F">
              <w:rPr>
                <w:rFonts w:cstheme="minorHAnsi"/>
                <w:sz w:val="18"/>
                <w:szCs w:val="18"/>
              </w:rPr>
              <w:t xml:space="preserve"> de </w:t>
            </w:r>
            <w:r w:rsidRPr="0043585F">
              <w:rPr>
                <w:rFonts w:cstheme="minorHAnsi"/>
                <w:bCs/>
                <w:sz w:val="18"/>
                <w:szCs w:val="18"/>
              </w:rPr>
              <w:fldChar w:fldCharType="begin"/>
            </w:r>
            <w:r w:rsidRPr="0043585F">
              <w:rPr>
                <w:rFonts w:cstheme="minorHAnsi"/>
                <w:bCs/>
                <w:sz w:val="18"/>
                <w:szCs w:val="18"/>
              </w:rPr>
              <w:instrText>NUMPAGES</w:instrText>
            </w:r>
            <w:r w:rsidRPr="0043585F">
              <w:rPr>
                <w:rFonts w:cstheme="minorHAnsi"/>
                <w:bCs/>
                <w:sz w:val="18"/>
                <w:szCs w:val="18"/>
              </w:rPr>
              <w:fldChar w:fldCharType="separate"/>
            </w:r>
            <w:r w:rsidRPr="0043585F">
              <w:rPr>
                <w:rFonts w:cstheme="minorHAnsi"/>
                <w:bCs/>
                <w:sz w:val="18"/>
                <w:szCs w:val="18"/>
              </w:rPr>
              <w:t>3</w:t>
            </w:r>
            <w:r w:rsidRPr="0043585F">
              <w:rPr>
                <w:rFonts w:cstheme="minorHAnsi"/>
                <w:bCs/>
                <w:sz w:val="18"/>
                <w:szCs w:val="18"/>
              </w:rPr>
              <w:fldChar w:fldCharType="end"/>
            </w:r>
          </w:p>
        </w:sdtContent>
      </w:sdt>
    </w:sdtContent>
  </w:sdt>
  <w:p w14:paraId="6F3CBACC" w14:textId="354E215C" w:rsidR="00011D0C" w:rsidRPr="00FF0909" w:rsidRDefault="00011D0C" w:rsidP="00011D0C">
    <w:pPr>
      <w:pBdr>
        <w:left w:val="single" w:sz="4" w:space="4" w:color="auto"/>
      </w:pBdr>
      <w:spacing w:after="60" w:line="240" w:lineRule="auto"/>
      <w:ind w:left="-851" w:hanging="1"/>
      <w:rPr>
        <w:b/>
        <w:sz w:val="18"/>
        <w:szCs w:val="18"/>
      </w:rPr>
    </w:pPr>
    <w:r w:rsidRPr="00FF0909">
      <w:rPr>
        <w:b/>
        <w:sz w:val="18"/>
        <w:szCs w:val="18"/>
      </w:rPr>
      <w:t xml:space="preserve">Departamento de Desarrollo </w:t>
    </w:r>
    <w:r w:rsidRPr="006559AD">
      <w:rPr>
        <w:b/>
        <w:sz w:val="18"/>
        <w:szCs w:val="18"/>
      </w:rPr>
      <w:t xml:space="preserve">Económico </w:t>
    </w:r>
    <w:r w:rsidR="009151B9" w:rsidRPr="006559AD">
      <w:rPr>
        <w:b/>
        <w:sz w:val="18"/>
        <w:szCs w:val="18"/>
      </w:rPr>
      <w:t>y Sostenibilidad</w:t>
    </w:r>
    <w:r>
      <w:rPr>
        <w:b/>
        <w:sz w:val="18"/>
        <w:szCs w:val="18"/>
      </w:rPr>
      <w:t xml:space="preserve"> </w:t>
    </w:r>
  </w:p>
  <w:p w14:paraId="07D723DE" w14:textId="77777777" w:rsidR="00011D0C" w:rsidRPr="00FF0909" w:rsidRDefault="00011D0C" w:rsidP="00011D0C">
    <w:pPr>
      <w:pBdr>
        <w:left w:val="single" w:sz="4" w:space="4" w:color="auto"/>
      </w:pBdr>
      <w:spacing w:after="60" w:line="240" w:lineRule="auto"/>
      <w:ind w:left="-851" w:hanging="1"/>
      <w:rPr>
        <w:sz w:val="18"/>
        <w:szCs w:val="18"/>
      </w:rPr>
    </w:pPr>
    <w:r w:rsidRPr="00FF0909">
      <w:rPr>
        <w:sz w:val="18"/>
        <w:szCs w:val="18"/>
      </w:rPr>
      <w:t>Servicio de Desarrollo Económico</w:t>
    </w:r>
    <w:r>
      <w:rPr>
        <w:sz w:val="18"/>
        <w:szCs w:val="18"/>
      </w:rPr>
      <w:t xml:space="preserve"> e Innovación</w:t>
    </w:r>
  </w:p>
  <w:p w14:paraId="575710A4" w14:textId="1D864DEB" w:rsidR="00F177B3" w:rsidRPr="00FF0909" w:rsidRDefault="00F177B3" w:rsidP="00F177B3">
    <w:pPr>
      <w:pBdr>
        <w:left w:val="single" w:sz="4" w:space="4" w:color="auto"/>
      </w:pBdr>
      <w:spacing w:after="60" w:line="240" w:lineRule="auto"/>
      <w:ind w:left="-851" w:hanging="1"/>
      <w:rPr>
        <w:sz w:val="18"/>
        <w:szCs w:val="18"/>
      </w:rPr>
    </w:pPr>
    <w:r>
      <w:rPr>
        <w:sz w:val="18"/>
        <w:szCs w:val="18"/>
      </w:rPr>
      <w:t>Tel</w:t>
    </w:r>
    <w:r w:rsidRPr="00FF0909">
      <w:rPr>
        <w:sz w:val="18"/>
        <w:szCs w:val="18"/>
      </w:rPr>
      <w:t>:</w:t>
    </w:r>
    <w:r>
      <w:rPr>
        <w:sz w:val="18"/>
        <w:szCs w:val="18"/>
      </w:rPr>
      <w:t xml:space="preserve"> +34 945 181818 </w:t>
    </w:r>
    <w:r w:rsidRPr="00943497">
      <w:rPr>
        <w:sz w:val="18"/>
        <w:szCs w:val="18"/>
      </w:rPr>
      <w:t xml:space="preserve">(extensión </w:t>
    </w:r>
    <w:r w:rsidRPr="00F177B3">
      <w:rPr>
        <w:sz w:val="18"/>
        <w:szCs w:val="18"/>
      </w:rPr>
      <w:t>52</w:t>
    </w:r>
    <w:r w:rsidR="00E73C78">
      <w:rPr>
        <w:sz w:val="18"/>
        <w:szCs w:val="18"/>
      </w:rPr>
      <w:t>040)</w:t>
    </w:r>
    <w:r w:rsidRPr="00F177B3">
      <w:rPr>
        <w:sz w:val="18"/>
        <w:szCs w:val="18"/>
      </w:rPr>
      <w:t xml:space="preserve"> </w:t>
    </w:r>
  </w:p>
  <w:p w14:paraId="42264D87" w14:textId="77777777" w:rsidR="00F177B3" w:rsidRDefault="00F177B3" w:rsidP="00F177B3">
    <w:pPr>
      <w:pBdr>
        <w:left w:val="single" w:sz="4" w:space="4" w:color="auto"/>
      </w:pBdr>
      <w:spacing w:after="60" w:line="240" w:lineRule="auto"/>
      <w:ind w:left="-851" w:hanging="1"/>
      <w:rPr>
        <w:sz w:val="18"/>
        <w:szCs w:val="18"/>
      </w:rPr>
    </w:pPr>
    <w:r w:rsidRPr="00A95488">
      <w:rPr>
        <w:sz w:val="18"/>
        <w:szCs w:val="18"/>
      </w:rPr>
      <w:t>www.araba.eus</w:t>
    </w:r>
  </w:p>
  <w:p w14:paraId="06E6346E" w14:textId="77777777" w:rsidR="00011D0C" w:rsidRDefault="00011D0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FE1A2" w14:textId="77777777" w:rsidR="00407C97" w:rsidRDefault="00407C97" w:rsidP="001649A5">
      <w:pPr>
        <w:spacing w:after="0" w:line="240" w:lineRule="auto"/>
      </w:pPr>
      <w:r>
        <w:separator/>
      </w:r>
    </w:p>
  </w:footnote>
  <w:footnote w:type="continuationSeparator" w:id="0">
    <w:p w14:paraId="453D1103" w14:textId="77777777" w:rsidR="00407C97" w:rsidRDefault="00407C97" w:rsidP="001649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42ED" w14:textId="4C4E8E40" w:rsidR="000C3D86" w:rsidRDefault="00B95CDF">
    <w:pPr>
      <w:pStyle w:val="Encabezad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61312" behindDoc="0" locked="0" layoutInCell="1" allowOverlap="1" wp14:anchorId="002677F0" wp14:editId="31C2CF49">
          <wp:simplePos x="0" y="0"/>
          <wp:positionH relativeFrom="column">
            <wp:posOffset>-605430</wp:posOffset>
          </wp:positionH>
          <wp:positionV relativeFrom="paragraph">
            <wp:posOffset>-233680</wp:posOffset>
          </wp:positionV>
          <wp:extent cx="1725355" cy="726465"/>
          <wp:effectExtent l="0" t="0" r="825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355" cy="7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0288" behindDoc="0" locked="0" layoutInCell="1" allowOverlap="1" wp14:anchorId="718B9B1C" wp14:editId="50B958DF">
              <wp:simplePos x="0" y="0"/>
              <wp:positionH relativeFrom="column">
                <wp:posOffset>5288160</wp:posOffset>
              </wp:positionH>
              <wp:positionV relativeFrom="paragraph">
                <wp:posOffset>-2540</wp:posOffset>
              </wp:positionV>
              <wp:extent cx="722630" cy="275590"/>
              <wp:effectExtent l="0" t="0" r="20320" b="10160"/>
              <wp:wrapNone/>
              <wp:docPr id="1" name="1 Rectángulo"/>
              <wp:cNvGraphicFramePr/>
              <a:graphic xmlns:a="http://schemas.openxmlformats.org/drawingml/2006/main">
                <a:graphicData uri="http://schemas.microsoft.com/office/word/2010/wordprocessingShape">
                  <wps:wsp>
                    <wps:cNvSpPr/>
                    <wps:spPr>
                      <a:xfrm>
                        <a:off x="0" y="0"/>
                        <a:ext cx="722630" cy="27559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A3529" w14:textId="4F182804" w:rsidR="002822F4" w:rsidRPr="004D4C83" w:rsidRDefault="00FB0556" w:rsidP="002822F4">
                          <w:pPr>
                            <w:jc w:val="center"/>
                            <w:rPr>
                              <w:rFonts w:ascii="Times New Roman" w:hAnsi="Times New Roman" w:cs="Times New Roman"/>
                              <w:color w:val="000000" w:themeColor="text1"/>
                              <w:sz w:val="28"/>
                              <w:szCs w:val="28"/>
                            </w:rPr>
                          </w:pPr>
                          <w:r w:rsidRPr="00FB0556">
                            <w:rPr>
                              <w:rFonts w:ascii="Times New Roman" w:hAnsi="Times New Roman" w:cs="Times New Roman"/>
                              <w:color w:val="000000" w:themeColor="text1"/>
                              <w:sz w:val="28"/>
                              <w:szCs w:val="28"/>
                            </w:rPr>
                            <w:t>AID</w:t>
                          </w:r>
                          <w:r w:rsidR="001825F2" w:rsidRPr="00FB0556">
                            <w:rPr>
                              <w:rFonts w:ascii="Times New Roman" w:hAnsi="Times New Roman" w:cs="Times New Roman"/>
                              <w:color w:val="000000" w:themeColor="text1"/>
                              <w:sz w:val="28"/>
                              <w:szCs w:val="28"/>
                            </w:rPr>
                            <w:t>2</w:t>
                          </w:r>
                          <w:r w:rsidR="00E22277">
                            <w:rPr>
                              <w:rFonts w:ascii="Times New Roman" w:hAnsi="Times New Roman" w:cs="Times New Roman"/>
                              <w:color w:val="000000" w:themeColor="text1"/>
                              <w:sz w:val="28"/>
                              <w:szCs w:val="28"/>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9B1C" id="1 Rectángulo" o:spid="_x0000_s1026" style="position:absolute;margin-left:416.4pt;margin-top:-.2pt;width:56.9pt;height: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" fillcolor="#d8d8d8 [2732]" strokecolor="#7f7f7f [1612]">
              <v:textbox>
                <w:txbxContent>
                  <w:p w14:paraId="5C6A3529" w14:textId="4F182804" w:rsidR="002822F4" w:rsidRPr="004D4C83" w:rsidRDefault="00FB0556" w:rsidP="002822F4">
                    <w:pPr>
                      <w:jc w:val="center"/>
                      <w:rPr>
                        <w:rFonts w:ascii="Times New Roman" w:hAnsi="Times New Roman" w:cs="Times New Roman"/>
                        <w:color w:val="000000" w:themeColor="text1"/>
                        <w:sz w:val="28"/>
                        <w:szCs w:val="28"/>
                      </w:rPr>
                    </w:pPr>
                    <w:r w:rsidRPr="00FB0556">
                      <w:rPr>
                        <w:rFonts w:ascii="Times New Roman" w:hAnsi="Times New Roman" w:cs="Times New Roman"/>
                        <w:color w:val="000000" w:themeColor="text1"/>
                        <w:sz w:val="28"/>
                        <w:szCs w:val="28"/>
                      </w:rPr>
                      <w:t>AID</w:t>
                    </w:r>
                    <w:r w:rsidR="001825F2" w:rsidRPr="00FB0556">
                      <w:rPr>
                        <w:rFonts w:ascii="Times New Roman" w:hAnsi="Times New Roman" w:cs="Times New Roman"/>
                        <w:color w:val="000000" w:themeColor="text1"/>
                        <w:sz w:val="28"/>
                        <w:szCs w:val="28"/>
                      </w:rPr>
                      <w:t>2</w:t>
                    </w:r>
                    <w:r w:rsidR="00E22277">
                      <w:rPr>
                        <w:rFonts w:ascii="Times New Roman" w:hAnsi="Times New Roman" w:cs="Times New Roman"/>
                        <w:color w:val="000000" w:themeColor="text1"/>
                        <w:sz w:val="28"/>
                        <w:szCs w:val="28"/>
                      </w:rPr>
                      <w:t>4</w:t>
                    </w:r>
                  </w:p>
                </w:txbxContent>
              </v:textbox>
            </v:rect>
          </w:pict>
        </mc:Fallback>
      </mc:AlternateContent>
    </w:r>
  </w:p>
  <w:p w14:paraId="599F5CCE" w14:textId="648AA344" w:rsidR="00A43B7E" w:rsidRDefault="00A43B7E">
    <w:pPr>
      <w:pStyle w:val="Encabezado"/>
    </w:pPr>
    <w:r w:rsidRPr="00A43B7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A69B4"/>
    <w:multiLevelType w:val="hybridMultilevel"/>
    <w:tmpl w:val="B8D8CB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0E5AE1"/>
    <w:multiLevelType w:val="hybridMultilevel"/>
    <w:tmpl w:val="55ECCEDA"/>
    <w:lvl w:ilvl="0" w:tplc="75885D8C">
      <w:start w:val="1"/>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1117D86"/>
    <w:multiLevelType w:val="hybridMultilevel"/>
    <w:tmpl w:val="A622FD8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5837B70"/>
    <w:multiLevelType w:val="hybridMultilevel"/>
    <w:tmpl w:val="76807DE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42415C"/>
    <w:multiLevelType w:val="hybridMultilevel"/>
    <w:tmpl w:val="DED415C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9BC0287"/>
    <w:multiLevelType w:val="hybridMultilevel"/>
    <w:tmpl w:val="997EF854"/>
    <w:lvl w:ilvl="0" w:tplc="31C48340">
      <w:start w:val="1"/>
      <w:numFmt w:val="decimal"/>
      <w:lvlText w:val="%1-"/>
      <w:lvlJc w:val="left"/>
      <w:pPr>
        <w:ind w:left="360" w:hanging="360"/>
      </w:pPr>
      <w:rPr>
        <w:rFonts w:hint="default"/>
        <w:b/>
        <w:bCs/>
        <w:sz w:val="28"/>
        <w:szCs w:val="28"/>
        <w:u w:val="none"/>
      </w:rPr>
    </w:lvl>
    <w:lvl w:ilvl="1" w:tplc="0C0A0019">
      <w:start w:val="1"/>
      <w:numFmt w:val="lowerLetter"/>
      <w:lvlText w:val="%2."/>
      <w:lvlJc w:val="left"/>
      <w:pPr>
        <w:ind w:left="1080" w:hanging="360"/>
      </w:pPr>
    </w:lvl>
    <w:lvl w:ilvl="2" w:tplc="5F4C7D9E">
      <w:start w:val="1"/>
      <w:numFmt w:val="lowerLetter"/>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49E50F7E"/>
    <w:multiLevelType w:val="hybridMultilevel"/>
    <w:tmpl w:val="10DC2FBE"/>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54F62C66"/>
    <w:multiLevelType w:val="hybridMultilevel"/>
    <w:tmpl w:val="1DCEF0C2"/>
    <w:lvl w:ilvl="0" w:tplc="0882DADA">
      <w:start w:val="9"/>
      <w:numFmt w:val="bullet"/>
      <w:lvlText w:val="-"/>
      <w:lvlJc w:val="left"/>
      <w:pPr>
        <w:ind w:left="360" w:hanging="360"/>
      </w:pPr>
      <w:rPr>
        <w:rFonts w:ascii="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76EF7957"/>
    <w:multiLevelType w:val="hybridMultilevel"/>
    <w:tmpl w:val="9F2A7D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D6E377E"/>
    <w:multiLevelType w:val="hybridMultilevel"/>
    <w:tmpl w:val="7BAE62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85047147">
    <w:abstractNumId w:val="7"/>
  </w:num>
  <w:num w:numId="2" w16cid:durableId="1630628002">
    <w:abstractNumId w:val="2"/>
  </w:num>
  <w:num w:numId="3" w16cid:durableId="1089423061">
    <w:abstractNumId w:val="6"/>
  </w:num>
  <w:num w:numId="4" w16cid:durableId="1501039731">
    <w:abstractNumId w:val="8"/>
  </w:num>
  <w:num w:numId="5" w16cid:durableId="1762067064">
    <w:abstractNumId w:val="0"/>
  </w:num>
  <w:num w:numId="6" w16cid:durableId="783617923">
    <w:abstractNumId w:val="3"/>
  </w:num>
  <w:num w:numId="7" w16cid:durableId="1422682159">
    <w:abstractNumId w:val="5"/>
  </w:num>
  <w:num w:numId="8" w16cid:durableId="955058770">
    <w:abstractNumId w:val="1"/>
  </w:num>
  <w:num w:numId="9" w16cid:durableId="1724985859">
    <w:abstractNumId w:val="9"/>
  </w:num>
  <w:num w:numId="10" w16cid:durableId="13757348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9A5"/>
    <w:rsid w:val="00005C05"/>
    <w:rsid w:val="00006C4B"/>
    <w:rsid w:val="00011D0C"/>
    <w:rsid w:val="0001366C"/>
    <w:rsid w:val="000141F5"/>
    <w:rsid w:val="000149E6"/>
    <w:rsid w:val="00016FC6"/>
    <w:rsid w:val="000229DE"/>
    <w:rsid w:val="000C3D86"/>
    <w:rsid w:val="000E1788"/>
    <w:rsid w:val="000E3D0E"/>
    <w:rsid w:val="000F11FC"/>
    <w:rsid w:val="000F7D27"/>
    <w:rsid w:val="0010721C"/>
    <w:rsid w:val="0011121C"/>
    <w:rsid w:val="00116013"/>
    <w:rsid w:val="001166A5"/>
    <w:rsid w:val="001578BF"/>
    <w:rsid w:val="001649A5"/>
    <w:rsid w:val="00167E3C"/>
    <w:rsid w:val="001825F2"/>
    <w:rsid w:val="001A4757"/>
    <w:rsid w:val="001A593F"/>
    <w:rsid w:val="001B4FE8"/>
    <w:rsid w:val="001C1674"/>
    <w:rsid w:val="001C294B"/>
    <w:rsid w:val="001D42B9"/>
    <w:rsid w:val="001E698B"/>
    <w:rsid w:val="001F13C9"/>
    <w:rsid w:val="002020E5"/>
    <w:rsid w:val="0022589D"/>
    <w:rsid w:val="0022717E"/>
    <w:rsid w:val="00234D3D"/>
    <w:rsid w:val="002450C9"/>
    <w:rsid w:val="00256CA1"/>
    <w:rsid w:val="00265C00"/>
    <w:rsid w:val="002822F4"/>
    <w:rsid w:val="0028467A"/>
    <w:rsid w:val="00292B4B"/>
    <w:rsid w:val="00292E65"/>
    <w:rsid w:val="002A4C01"/>
    <w:rsid w:val="002B3762"/>
    <w:rsid w:val="002C588D"/>
    <w:rsid w:val="002D10E8"/>
    <w:rsid w:val="002E1FB4"/>
    <w:rsid w:val="002E5BDB"/>
    <w:rsid w:val="002E715B"/>
    <w:rsid w:val="003026E3"/>
    <w:rsid w:val="00334EF2"/>
    <w:rsid w:val="00365C96"/>
    <w:rsid w:val="003908FA"/>
    <w:rsid w:val="00393CB8"/>
    <w:rsid w:val="003A4830"/>
    <w:rsid w:val="003A6DF7"/>
    <w:rsid w:val="003A7DB5"/>
    <w:rsid w:val="003B56C7"/>
    <w:rsid w:val="003D0D93"/>
    <w:rsid w:val="003D1E64"/>
    <w:rsid w:val="003D495C"/>
    <w:rsid w:val="003F2865"/>
    <w:rsid w:val="003F5684"/>
    <w:rsid w:val="00405A48"/>
    <w:rsid w:val="004076C7"/>
    <w:rsid w:val="00407C97"/>
    <w:rsid w:val="00411BD2"/>
    <w:rsid w:val="004233CC"/>
    <w:rsid w:val="00427F8B"/>
    <w:rsid w:val="0043585F"/>
    <w:rsid w:val="00450BEC"/>
    <w:rsid w:val="00451BA6"/>
    <w:rsid w:val="004553D1"/>
    <w:rsid w:val="004559D9"/>
    <w:rsid w:val="004617CA"/>
    <w:rsid w:val="00467913"/>
    <w:rsid w:val="00492C2E"/>
    <w:rsid w:val="004A54C3"/>
    <w:rsid w:val="004B0310"/>
    <w:rsid w:val="004C453D"/>
    <w:rsid w:val="004D4C83"/>
    <w:rsid w:val="004F1CCC"/>
    <w:rsid w:val="004F75AD"/>
    <w:rsid w:val="005038B3"/>
    <w:rsid w:val="00507B43"/>
    <w:rsid w:val="005128CF"/>
    <w:rsid w:val="00522BD3"/>
    <w:rsid w:val="00527287"/>
    <w:rsid w:val="00550B8B"/>
    <w:rsid w:val="0055445C"/>
    <w:rsid w:val="005A11DA"/>
    <w:rsid w:val="005A3655"/>
    <w:rsid w:val="005A4E4D"/>
    <w:rsid w:val="005B6CB3"/>
    <w:rsid w:val="005C13E0"/>
    <w:rsid w:val="005C73B4"/>
    <w:rsid w:val="00603D9F"/>
    <w:rsid w:val="006106A9"/>
    <w:rsid w:val="0062787D"/>
    <w:rsid w:val="00631353"/>
    <w:rsid w:val="006453E3"/>
    <w:rsid w:val="006463F3"/>
    <w:rsid w:val="0065154C"/>
    <w:rsid w:val="006559AD"/>
    <w:rsid w:val="00656CB9"/>
    <w:rsid w:val="006861EA"/>
    <w:rsid w:val="00695BDC"/>
    <w:rsid w:val="006A2B23"/>
    <w:rsid w:val="006A4AD8"/>
    <w:rsid w:val="006D0D6F"/>
    <w:rsid w:val="006E1873"/>
    <w:rsid w:val="006F5745"/>
    <w:rsid w:val="007009E8"/>
    <w:rsid w:val="00707279"/>
    <w:rsid w:val="00713E3E"/>
    <w:rsid w:val="0071742F"/>
    <w:rsid w:val="00744201"/>
    <w:rsid w:val="00755CD3"/>
    <w:rsid w:val="007608E3"/>
    <w:rsid w:val="007679D8"/>
    <w:rsid w:val="00775960"/>
    <w:rsid w:val="007830AB"/>
    <w:rsid w:val="0079027B"/>
    <w:rsid w:val="007E1F67"/>
    <w:rsid w:val="007F6868"/>
    <w:rsid w:val="007F6F85"/>
    <w:rsid w:val="0081783E"/>
    <w:rsid w:val="0082478A"/>
    <w:rsid w:val="008275A1"/>
    <w:rsid w:val="00836DF1"/>
    <w:rsid w:val="008700CC"/>
    <w:rsid w:val="008C4CE2"/>
    <w:rsid w:val="008D61B7"/>
    <w:rsid w:val="008D6ABA"/>
    <w:rsid w:val="008E4621"/>
    <w:rsid w:val="008F3332"/>
    <w:rsid w:val="009043F0"/>
    <w:rsid w:val="009100DE"/>
    <w:rsid w:val="00912822"/>
    <w:rsid w:val="009151B9"/>
    <w:rsid w:val="009157F4"/>
    <w:rsid w:val="009304A2"/>
    <w:rsid w:val="009321D3"/>
    <w:rsid w:val="00943497"/>
    <w:rsid w:val="00947FDD"/>
    <w:rsid w:val="0096003B"/>
    <w:rsid w:val="009839B3"/>
    <w:rsid w:val="009930D0"/>
    <w:rsid w:val="00993FCD"/>
    <w:rsid w:val="009A0338"/>
    <w:rsid w:val="009C5CCE"/>
    <w:rsid w:val="009F33C0"/>
    <w:rsid w:val="009F454E"/>
    <w:rsid w:val="00A05BCD"/>
    <w:rsid w:val="00A35F1F"/>
    <w:rsid w:val="00A42480"/>
    <w:rsid w:val="00A43B7E"/>
    <w:rsid w:val="00A603BF"/>
    <w:rsid w:val="00A95488"/>
    <w:rsid w:val="00AB5629"/>
    <w:rsid w:val="00AE5FFE"/>
    <w:rsid w:val="00AF7C97"/>
    <w:rsid w:val="00B2695B"/>
    <w:rsid w:val="00B44E1F"/>
    <w:rsid w:val="00B44EFE"/>
    <w:rsid w:val="00B45E91"/>
    <w:rsid w:val="00B5551D"/>
    <w:rsid w:val="00B75DCF"/>
    <w:rsid w:val="00B84DB0"/>
    <w:rsid w:val="00B87AAC"/>
    <w:rsid w:val="00B95CDF"/>
    <w:rsid w:val="00BC13B9"/>
    <w:rsid w:val="00BE1700"/>
    <w:rsid w:val="00BF3372"/>
    <w:rsid w:val="00C07BAF"/>
    <w:rsid w:val="00C12C1A"/>
    <w:rsid w:val="00C13E2E"/>
    <w:rsid w:val="00C329B0"/>
    <w:rsid w:val="00C55C3E"/>
    <w:rsid w:val="00C7018F"/>
    <w:rsid w:val="00CB0A52"/>
    <w:rsid w:val="00CE00FC"/>
    <w:rsid w:val="00CF436C"/>
    <w:rsid w:val="00D01651"/>
    <w:rsid w:val="00D27495"/>
    <w:rsid w:val="00D37194"/>
    <w:rsid w:val="00D67E1F"/>
    <w:rsid w:val="00D769C3"/>
    <w:rsid w:val="00D907A7"/>
    <w:rsid w:val="00D934B0"/>
    <w:rsid w:val="00DA4DF1"/>
    <w:rsid w:val="00DD2358"/>
    <w:rsid w:val="00DD6B38"/>
    <w:rsid w:val="00DF4BE3"/>
    <w:rsid w:val="00E22277"/>
    <w:rsid w:val="00E567D7"/>
    <w:rsid w:val="00E73C78"/>
    <w:rsid w:val="00E75331"/>
    <w:rsid w:val="00EA354B"/>
    <w:rsid w:val="00EC08FA"/>
    <w:rsid w:val="00ED4E77"/>
    <w:rsid w:val="00ED607C"/>
    <w:rsid w:val="00EE27FF"/>
    <w:rsid w:val="00EE7314"/>
    <w:rsid w:val="00EF4D94"/>
    <w:rsid w:val="00EF5F63"/>
    <w:rsid w:val="00F00AFB"/>
    <w:rsid w:val="00F177B3"/>
    <w:rsid w:val="00F43A6E"/>
    <w:rsid w:val="00F474B5"/>
    <w:rsid w:val="00F644D4"/>
    <w:rsid w:val="00F75763"/>
    <w:rsid w:val="00F8251C"/>
    <w:rsid w:val="00F970C7"/>
    <w:rsid w:val="00FA3BEA"/>
    <w:rsid w:val="00FB0556"/>
    <w:rsid w:val="00FB55EC"/>
    <w:rsid w:val="00FC4101"/>
    <w:rsid w:val="00FF0909"/>
    <w:rsid w:val="00FF40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1F9A5"/>
  <w15:docId w15:val="{A3F94F01-18E4-4F25-8F36-47978C6D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C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49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49A5"/>
  </w:style>
  <w:style w:type="paragraph" w:styleId="Piedepgina">
    <w:name w:val="footer"/>
    <w:basedOn w:val="Normal"/>
    <w:link w:val="PiedepginaCar"/>
    <w:uiPriority w:val="99"/>
    <w:unhideWhenUsed/>
    <w:rsid w:val="001649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49A5"/>
  </w:style>
  <w:style w:type="paragraph" w:styleId="Textodeglobo">
    <w:name w:val="Balloon Text"/>
    <w:basedOn w:val="Normal"/>
    <w:link w:val="TextodegloboCar"/>
    <w:uiPriority w:val="99"/>
    <w:semiHidden/>
    <w:unhideWhenUsed/>
    <w:rsid w:val="001649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9A5"/>
    <w:rPr>
      <w:rFonts w:ascii="Tahoma" w:hAnsi="Tahoma" w:cs="Tahoma"/>
      <w:sz w:val="16"/>
      <w:szCs w:val="16"/>
    </w:rPr>
  </w:style>
  <w:style w:type="table" w:styleId="Tablaconcuadrcula">
    <w:name w:val="Table Grid"/>
    <w:basedOn w:val="Tablanormal"/>
    <w:uiPriority w:val="59"/>
    <w:rsid w:val="001649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6CB3"/>
    <w:pPr>
      <w:ind w:left="720"/>
      <w:contextualSpacing/>
    </w:pPr>
  </w:style>
  <w:style w:type="character" w:styleId="Referenciaintensa">
    <w:name w:val="Intense Reference"/>
    <w:basedOn w:val="Fuentedeprrafopredeter"/>
    <w:uiPriority w:val="32"/>
    <w:qFormat/>
    <w:rsid w:val="009839B3"/>
    <w:rPr>
      <w:b/>
      <w:bCs/>
      <w:smallCaps/>
      <w:color w:val="C0504D" w:themeColor="accent2"/>
      <w:spacing w:val="5"/>
      <w:u w:val="single"/>
    </w:rPr>
  </w:style>
  <w:style w:type="character" w:styleId="Hipervnculo">
    <w:name w:val="Hyperlink"/>
    <w:basedOn w:val="Fuentedeprrafopredeter"/>
    <w:uiPriority w:val="99"/>
    <w:unhideWhenUsed/>
    <w:rsid w:val="00FF0909"/>
    <w:rPr>
      <w:color w:val="0000FF" w:themeColor="hyperlink"/>
      <w:u w:val="single"/>
    </w:rPr>
  </w:style>
  <w:style w:type="paragraph" w:styleId="Sinespaciado">
    <w:name w:val="No Spacing"/>
    <w:uiPriority w:val="1"/>
    <w:qFormat/>
    <w:rsid w:val="00FF09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A7452-211B-4274-B4EC-07408301C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5</Pages>
  <Words>1460</Words>
  <Characters>8030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DFA</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DFA</dc:creator>
  <cp:lastModifiedBy>Baños Gonzalez, Almudena</cp:lastModifiedBy>
  <cp:revision>23</cp:revision>
  <cp:lastPrinted>2024-03-27T11:04:00Z</cp:lastPrinted>
  <dcterms:created xsi:type="dcterms:W3CDTF">2024-02-19T09:07:00Z</dcterms:created>
  <dcterms:modified xsi:type="dcterms:W3CDTF">2024-12-09T10:16:00Z</dcterms:modified>
</cp:coreProperties>
</file>